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99C" w:rsidRDefault="009B399C" w:rsidP="009B399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As deficiências na proteção p</w:t>
      </w:r>
      <w:r w:rsidR="002E564E">
        <w:rPr>
          <w:rFonts w:ascii="Times New Roman" w:hAnsi="Times New Roman" w:cs="Times New Roman"/>
          <w:b/>
          <w:sz w:val="24"/>
          <w:szCs w:val="24"/>
        </w:rPr>
        <w:t>atrimonial previstas pela</w:t>
      </w:r>
      <w:r>
        <w:rPr>
          <w:rFonts w:ascii="Times New Roman" w:hAnsi="Times New Roman" w:cs="Times New Roman"/>
          <w:b/>
          <w:sz w:val="24"/>
          <w:szCs w:val="24"/>
        </w:rPr>
        <w:t xml:space="preserve"> Lei 13.146/2015 e a elaboração judicial do projeto terapêutico individualizado.</w:t>
      </w:r>
    </w:p>
    <w:p w:rsidR="009B399C" w:rsidRDefault="009B399C" w:rsidP="009B399C">
      <w:pPr>
        <w:spacing w:line="240" w:lineRule="auto"/>
        <w:jc w:val="center"/>
        <w:rPr>
          <w:rFonts w:ascii="Times New Roman" w:hAnsi="Times New Roman" w:cs="Times New Roman"/>
          <w:i/>
          <w:sz w:val="24"/>
          <w:szCs w:val="24"/>
          <w:lang w:val="en-US"/>
        </w:rPr>
      </w:pPr>
      <w:r w:rsidRPr="009B399C">
        <w:rPr>
          <w:rFonts w:ascii="Times New Roman" w:hAnsi="Times New Roman" w:cs="Times New Roman"/>
          <w:i/>
          <w:sz w:val="24"/>
          <w:szCs w:val="24"/>
          <w:lang w:val="en-US"/>
        </w:rPr>
        <w:t>The deficiencies in the patrim</w:t>
      </w:r>
      <w:r w:rsidR="00684315">
        <w:rPr>
          <w:rFonts w:ascii="Times New Roman" w:hAnsi="Times New Roman" w:cs="Times New Roman"/>
          <w:i/>
          <w:sz w:val="24"/>
          <w:szCs w:val="24"/>
          <w:lang w:val="en-US"/>
        </w:rPr>
        <w:t>onial protection provided by Law 13.146/</w:t>
      </w:r>
      <w:r w:rsidRPr="009B399C">
        <w:rPr>
          <w:rFonts w:ascii="Times New Roman" w:hAnsi="Times New Roman" w:cs="Times New Roman"/>
          <w:i/>
          <w:sz w:val="24"/>
          <w:szCs w:val="24"/>
          <w:lang w:val="en-US"/>
        </w:rPr>
        <w:t>2015 and the judicial elaboration of the individualized therapeutic project.</w:t>
      </w:r>
    </w:p>
    <w:p w:rsidR="0058536E" w:rsidRDefault="0058536E" w:rsidP="001D31B0">
      <w:pPr>
        <w:jc w:val="both"/>
        <w:rPr>
          <w:rFonts w:ascii="Times New Roman" w:hAnsi="Times New Roman" w:cs="Times New Roman"/>
          <w:sz w:val="24"/>
          <w:szCs w:val="24"/>
        </w:rPr>
      </w:pPr>
    </w:p>
    <w:p w:rsidR="001D31B0" w:rsidRPr="001D31B0" w:rsidRDefault="001D31B0" w:rsidP="001D31B0">
      <w:pPr>
        <w:jc w:val="both"/>
        <w:rPr>
          <w:rFonts w:ascii="Times New Roman" w:hAnsi="Times New Roman" w:cs="Times New Roman"/>
          <w:sz w:val="24"/>
          <w:szCs w:val="24"/>
        </w:rPr>
      </w:pPr>
      <w:r w:rsidRPr="0058536E">
        <w:rPr>
          <w:rFonts w:ascii="Times New Roman" w:hAnsi="Times New Roman" w:cs="Times New Roman"/>
          <w:sz w:val="24"/>
          <w:szCs w:val="24"/>
        </w:rPr>
        <w:t>Henrique Alves Pinto</w:t>
      </w:r>
      <w:r w:rsidRPr="001D31B0">
        <w:rPr>
          <w:rFonts w:ascii="Times New Roman" w:hAnsi="Times New Roman" w:cs="Times New Roman"/>
          <w:b/>
          <w:sz w:val="24"/>
          <w:szCs w:val="24"/>
        </w:rPr>
        <w:t>.</w:t>
      </w:r>
      <w:bookmarkStart w:id="0" w:name="_GoBack"/>
      <w:bookmarkEnd w:id="0"/>
      <w:r w:rsidR="0058536E">
        <w:rPr>
          <w:rFonts w:ascii="Times New Roman" w:hAnsi="Times New Roman" w:cs="Times New Roman"/>
          <w:b/>
          <w:sz w:val="24"/>
          <w:szCs w:val="24"/>
        </w:rPr>
        <w:t xml:space="preserve"> </w:t>
      </w:r>
      <w:r w:rsidRPr="001D31B0">
        <w:rPr>
          <w:rFonts w:ascii="Times New Roman" w:hAnsi="Times New Roman" w:cs="Times New Roman"/>
          <w:sz w:val="24"/>
          <w:szCs w:val="24"/>
        </w:rPr>
        <w:t>Mestrando em Direito Público e Políticas Públicas pela UNICEUB (Centro Universitário de Brasília); Pós graduado em Direito Processual Civil pela Universidade Federal de Uberlândia. Bacharelando em Filosofia pela Universidade Federal de Uberlândia. Advogado e Professor de Direito Civil da Faculdade de Direito CNEC – Unaí – MG. Ex-professor de Direito Civil e Direito do Consumidor pela Universidade Federal de Uberlândia.</w:t>
      </w:r>
    </w:p>
    <w:p w:rsidR="00F12535" w:rsidRDefault="00F12535" w:rsidP="00DE6414">
      <w:pPr>
        <w:spacing w:line="360" w:lineRule="auto"/>
        <w:rPr>
          <w:rFonts w:ascii="Times New Roman" w:hAnsi="Times New Roman" w:cs="Times New Roman"/>
          <w:b/>
          <w:sz w:val="24"/>
          <w:szCs w:val="24"/>
        </w:rPr>
      </w:pPr>
      <w:r>
        <w:rPr>
          <w:rFonts w:ascii="Times New Roman" w:hAnsi="Times New Roman" w:cs="Times New Roman"/>
          <w:b/>
          <w:sz w:val="24"/>
          <w:szCs w:val="24"/>
        </w:rPr>
        <w:t>Área: Direito Civil; Direito Processual Civil.</w:t>
      </w:r>
    </w:p>
    <w:p w:rsidR="00C91955" w:rsidRDefault="00C91955" w:rsidP="00C9195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Resumo: </w:t>
      </w:r>
      <w:r w:rsidR="00AD1BEA">
        <w:rPr>
          <w:rFonts w:ascii="Times New Roman" w:hAnsi="Times New Roman" w:cs="Times New Roman"/>
          <w:sz w:val="24"/>
          <w:szCs w:val="24"/>
        </w:rPr>
        <w:t>Este estudo a</w:t>
      </w:r>
      <w:r>
        <w:rPr>
          <w:rFonts w:ascii="Times New Roman" w:hAnsi="Times New Roman" w:cs="Times New Roman"/>
          <w:sz w:val="24"/>
          <w:szCs w:val="24"/>
        </w:rPr>
        <w:t>nalisa</w:t>
      </w:r>
      <w:r w:rsidR="00AD1BEA">
        <w:rPr>
          <w:rFonts w:ascii="Times New Roman" w:hAnsi="Times New Roman" w:cs="Times New Roman"/>
          <w:sz w:val="24"/>
          <w:szCs w:val="24"/>
        </w:rPr>
        <w:t>,</w:t>
      </w:r>
      <w:r>
        <w:rPr>
          <w:rFonts w:ascii="Times New Roman" w:hAnsi="Times New Roman" w:cs="Times New Roman"/>
          <w:sz w:val="24"/>
          <w:szCs w:val="24"/>
        </w:rPr>
        <w:t xml:space="preserve"> criticament</w:t>
      </w:r>
      <w:r w:rsidR="003F673B">
        <w:rPr>
          <w:rFonts w:ascii="Times New Roman" w:hAnsi="Times New Roman" w:cs="Times New Roman"/>
          <w:sz w:val="24"/>
          <w:szCs w:val="24"/>
        </w:rPr>
        <w:t>e</w:t>
      </w:r>
      <w:r w:rsidR="00AD1BEA">
        <w:rPr>
          <w:rFonts w:ascii="Times New Roman" w:hAnsi="Times New Roman" w:cs="Times New Roman"/>
          <w:sz w:val="24"/>
          <w:szCs w:val="24"/>
        </w:rPr>
        <w:t>, algumas questões estabelecidas</w:t>
      </w:r>
      <w:r w:rsidR="003F673B">
        <w:rPr>
          <w:rFonts w:ascii="Times New Roman" w:hAnsi="Times New Roman" w:cs="Times New Roman"/>
          <w:sz w:val="24"/>
          <w:szCs w:val="24"/>
        </w:rPr>
        <w:t xml:space="preserve"> pela Lei 13.146/2015</w:t>
      </w:r>
      <w:r>
        <w:rPr>
          <w:rFonts w:ascii="Times New Roman" w:hAnsi="Times New Roman" w:cs="Times New Roman"/>
          <w:sz w:val="24"/>
          <w:szCs w:val="24"/>
        </w:rPr>
        <w:t xml:space="preserve"> aos portadores de deficiência mental no campo patrimonial. Demonstra</w:t>
      </w:r>
      <w:r w:rsidR="00AD1BEA">
        <w:rPr>
          <w:rFonts w:ascii="Times New Roman" w:hAnsi="Times New Roman" w:cs="Times New Roman"/>
          <w:sz w:val="24"/>
          <w:szCs w:val="24"/>
        </w:rPr>
        <w:t>-se, nesse sentido,</w:t>
      </w:r>
      <w:r>
        <w:rPr>
          <w:rFonts w:ascii="Times New Roman" w:hAnsi="Times New Roman" w:cs="Times New Roman"/>
          <w:sz w:val="24"/>
          <w:szCs w:val="24"/>
        </w:rPr>
        <w:t xml:space="preserve"> a proposição de algumas mudanças ao atual </w:t>
      </w:r>
      <w:r w:rsidR="003F673B">
        <w:rPr>
          <w:rFonts w:ascii="Times New Roman" w:hAnsi="Times New Roman" w:cs="Times New Roman"/>
          <w:sz w:val="24"/>
          <w:szCs w:val="24"/>
        </w:rPr>
        <w:t>sistema de</w:t>
      </w:r>
      <w:r>
        <w:rPr>
          <w:rFonts w:ascii="Times New Roman" w:hAnsi="Times New Roman" w:cs="Times New Roman"/>
          <w:sz w:val="24"/>
          <w:szCs w:val="24"/>
        </w:rPr>
        <w:t xml:space="preserve"> incapacidades propostas pelo Projeto de Lei 757/2015. </w:t>
      </w:r>
      <w:r w:rsidR="00AD1BEA">
        <w:rPr>
          <w:rFonts w:ascii="Times New Roman" w:hAnsi="Times New Roman" w:cs="Times New Roman"/>
          <w:sz w:val="24"/>
          <w:szCs w:val="24"/>
        </w:rPr>
        <w:t>E coloca-se uma d</w:t>
      </w:r>
      <w:r>
        <w:rPr>
          <w:rFonts w:ascii="Times New Roman" w:hAnsi="Times New Roman" w:cs="Times New Roman"/>
          <w:sz w:val="24"/>
          <w:szCs w:val="24"/>
        </w:rPr>
        <w:t>iscussão final a respeito do procedimento de interdição previsto no Novo CPC.</w:t>
      </w:r>
    </w:p>
    <w:p w:rsidR="003F673B" w:rsidRDefault="003F673B" w:rsidP="00C91955">
      <w:pPr>
        <w:spacing w:line="240" w:lineRule="auto"/>
        <w:jc w:val="both"/>
        <w:rPr>
          <w:rFonts w:ascii="Times New Roman" w:hAnsi="Times New Roman" w:cs="Times New Roman"/>
          <w:sz w:val="24"/>
          <w:szCs w:val="24"/>
        </w:rPr>
      </w:pPr>
      <w:r w:rsidRPr="003F673B">
        <w:rPr>
          <w:rFonts w:ascii="Times New Roman" w:hAnsi="Times New Roman" w:cs="Times New Roman"/>
          <w:b/>
          <w:sz w:val="24"/>
          <w:szCs w:val="24"/>
        </w:rPr>
        <w:t>Palavras-chave</w:t>
      </w:r>
      <w:r w:rsidRPr="003F673B">
        <w:rPr>
          <w:rFonts w:ascii="Times New Roman" w:hAnsi="Times New Roman" w:cs="Times New Roman"/>
          <w:sz w:val="24"/>
          <w:szCs w:val="24"/>
        </w:rPr>
        <w:t>: Estatuto da Pessoa com Deficiência</w:t>
      </w:r>
      <w:r>
        <w:rPr>
          <w:rFonts w:ascii="Times New Roman" w:hAnsi="Times New Roman" w:cs="Times New Roman"/>
          <w:sz w:val="24"/>
          <w:szCs w:val="24"/>
        </w:rPr>
        <w:t xml:space="preserve"> – Capacidade – Interdição – Patrimônio.</w:t>
      </w:r>
    </w:p>
    <w:p w:rsidR="00DE1BDF" w:rsidRPr="00DE1BDF" w:rsidRDefault="00DE1BDF" w:rsidP="00C91955">
      <w:pPr>
        <w:spacing w:line="240" w:lineRule="auto"/>
        <w:jc w:val="both"/>
        <w:rPr>
          <w:rFonts w:ascii="Times New Roman" w:hAnsi="Times New Roman" w:cs="Times New Roman"/>
          <w:sz w:val="24"/>
          <w:szCs w:val="24"/>
          <w:lang w:val="en-US"/>
        </w:rPr>
      </w:pPr>
      <w:r w:rsidRPr="00DE1BDF">
        <w:rPr>
          <w:rFonts w:ascii="Times New Roman" w:hAnsi="Times New Roman" w:cs="Times New Roman"/>
          <w:b/>
          <w:sz w:val="24"/>
          <w:szCs w:val="24"/>
          <w:lang w:val="en-US"/>
        </w:rPr>
        <w:t>Abstract:</w:t>
      </w:r>
      <w:r w:rsidR="0067237C" w:rsidRPr="0067237C">
        <w:rPr>
          <w:lang w:val="en-US"/>
        </w:rPr>
        <w:t xml:space="preserve"> </w:t>
      </w:r>
      <w:r w:rsidR="0067237C" w:rsidRPr="0067237C">
        <w:rPr>
          <w:rFonts w:ascii="Times New Roman" w:hAnsi="Times New Roman" w:cs="Times New Roman"/>
          <w:sz w:val="24"/>
          <w:szCs w:val="24"/>
          <w:lang w:val="en-US"/>
        </w:rPr>
        <w:t>Critically analyze</w:t>
      </w:r>
      <w:r w:rsidR="0067237C">
        <w:rPr>
          <w:rFonts w:ascii="Times New Roman" w:hAnsi="Times New Roman" w:cs="Times New Roman"/>
          <w:sz w:val="24"/>
          <w:szCs w:val="24"/>
          <w:lang w:val="en-US"/>
        </w:rPr>
        <w:t>s some issues brought by Law 13.146/</w:t>
      </w:r>
      <w:r w:rsidR="0067237C" w:rsidRPr="0067237C">
        <w:rPr>
          <w:rFonts w:ascii="Times New Roman" w:hAnsi="Times New Roman" w:cs="Times New Roman"/>
          <w:sz w:val="24"/>
          <w:szCs w:val="24"/>
          <w:lang w:val="en-US"/>
        </w:rPr>
        <w:t>2015 to those with mental di</w:t>
      </w:r>
      <w:r w:rsidR="0067237C">
        <w:rPr>
          <w:rFonts w:ascii="Times New Roman" w:hAnsi="Times New Roman" w:cs="Times New Roman"/>
          <w:sz w:val="24"/>
          <w:szCs w:val="24"/>
          <w:lang w:val="en-US"/>
        </w:rPr>
        <w:t>sabilities in the property area</w:t>
      </w:r>
      <w:r w:rsidRPr="00DE1BDF">
        <w:rPr>
          <w:rFonts w:ascii="Times New Roman" w:hAnsi="Times New Roman" w:cs="Times New Roman"/>
          <w:sz w:val="24"/>
          <w:szCs w:val="24"/>
          <w:lang w:val="en-US"/>
        </w:rPr>
        <w:t>.</w:t>
      </w:r>
      <w:r w:rsidR="0067237C">
        <w:rPr>
          <w:lang w:val="en-US"/>
        </w:rPr>
        <w:t xml:space="preserve"> </w:t>
      </w:r>
      <w:r w:rsidR="0067237C" w:rsidRPr="0067237C">
        <w:rPr>
          <w:rFonts w:ascii="Times New Roman" w:hAnsi="Times New Roman" w:cs="Times New Roman"/>
          <w:sz w:val="24"/>
          <w:szCs w:val="24"/>
          <w:lang w:val="en-US"/>
        </w:rPr>
        <w:t>Demonstrates the proposition of some changes to the current system of incapacities proposed by Bill 757/2015</w:t>
      </w:r>
      <w:r w:rsidRPr="00DE1BDF">
        <w:rPr>
          <w:rFonts w:ascii="Times New Roman" w:hAnsi="Times New Roman" w:cs="Times New Roman"/>
          <w:sz w:val="24"/>
          <w:szCs w:val="24"/>
          <w:lang w:val="en-US"/>
        </w:rPr>
        <w:t>. Final discussion on the interdiction procedure provided for in the New CPC.</w:t>
      </w:r>
    </w:p>
    <w:p w:rsidR="00DE1BDF" w:rsidRDefault="00DE1BDF" w:rsidP="00C91955">
      <w:pPr>
        <w:spacing w:line="240" w:lineRule="auto"/>
        <w:jc w:val="both"/>
        <w:rPr>
          <w:rFonts w:ascii="Times New Roman" w:hAnsi="Times New Roman" w:cs="Times New Roman"/>
          <w:sz w:val="24"/>
          <w:szCs w:val="24"/>
          <w:lang w:val="en-US"/>
        </w:rPr>
      </w:pPr>
      <w:r w:rsidRPr="00DE1BDF">
        <w:rPr>
          <w:rFonts w:ascii="Times New Roman" w:hAnsi="Times New Roman" w:cs="Times New Roman"/>
          <w:b/>
          <w:sz w:val="24"/>
          <w:szCs w:val="24"/>
          <w:lang w:val="en-US"/>
        </w:rPr>
        <w:t xml:space="preserve">Keywords: </w:t>
      </w:r>
      <w:r w:rsidRPr="00DE1BDF">
        <w:rPr>
          <w:rFonts w:ascii="Times New Roman" w:hAnsi="Times New Roman" w:cs="Times New Roman"/>
          <w:sz w:val="24"/>
          <w:szCs w:val="24"/>
          <w:lang w:val="en-US"/>
        </w:rPr>
        <w:t>Statute of the person with dis</w:t>
      </w:r>
      <w:r w:rsidR="00AD1BEA">
        <w:rPr>
          <w:rFonts w:ascii="Times New Roman" w:hAnsi="Times New Roman" w:cs="Times New Roman"/>
          <w:sz w:val="24"/>
          <w:szCs w:val="24"/>
          <w:lang w:val="en-US"/>
        </w:rPr>
        <w:t>a</w:t>
      </w:r>
      <w:r w:rsidRPr="00DE1BDF">
        <w:rPr>
          <w:rFonts w:ascii="Times New Roman" w:hAnsi="Times New Roman" w:cs="Times New Roman"/>
          <w:sz w:val="24"/>
          <w:szCs w:val="24"/>
          <w:lang w:val="en-US"/>
        </w:rPr>
        <w:t>bilities</w:t>
      </w:r>
      <w:r>
        <w:rPr>
          <w:rFonts w:ascii="Times New Roman" w:hAnsi="Times New Roman" w:cs="Times New Roman"/>
          <w:sz w:val="24"/>
          <w:szCs w:val="24"/>
          <w:lang w:val="en-US"/>
        </w:rPr>
        <w:t xml:space="preserve"> – Capacity – Interdiction – Patrimony.</w:t>
      </w:r>
    </w:p>
    <w:p w:rsidR="00D21073" w:rsidRDefault="008552E4" w:rsidP="00D21073">
      <w:pPr>
        <w:pStyle w:val="NormalWeb"/>
        <w:shd w:val="clear" w:color="auto" w:fill="FFFFFF"/>
        <w:spacing w:before="0" w:beforeAutospacing="0" w:after="240" w:afterAutospacing="0"/>
        <w:jc w:val="both"/>
        <w:rPr>
          <w:b/>
          <w:color w:val="1A1A1A"/>
        </w:rPr>
      </w:pPr>
      <w:r>
        <w:rPr>
          <w:b/>
        </w:rPr>
        <w:t xml:space="preserve">Sumário: </w:t>
      </w:r>
      <w:r>
        <w:t xml:space="preserve">1. </w:t>
      </w:r>
      <w:r w:rsidR="00AD1BEA">
        <w:t>Introdução -</w:t>
      </w:r>
      <w:r w:rsidR="0067237C">
        <w:t xml:space="preserve"> 2. </w:t>
      </w:r>
      <w:r w:rsidR="0067237C" w:rsidRPr="0067237C">
        <w:t>A nova Teoria da Incapacidad</w:t>
      </w:r>
      <w:r w:rsidR="00AD1BEA">
        <w:t>e no Direito Privado Brasileiro -</w:t>
      </w:r>
      <w:r w:rsidR="0067237C">
        <w:t xml:space="preserve"> </w:t>
      </w:r>
      <w:r w:rsidR="0067237C" w:rsidRPr="0067237C">
        <w:t>2.1. Os menores de 16 (dezesseis) anos de idade: os únicos incapazes absolutos no plano normativo</w:t>
      </w:r>
      <w:r w:rsidR="00AD1BEA">
        <w:rPr>
          <w:b/>
        </w:rPr>
        <w:t xml:space="preserve"> -</w:t>
      </w:r>
      <w:r w:rsidR="0067237C" w:rsidRPr="0067237C">
        <w:rPr>
          <w:b/>
        </w:rPr>
        <w:t xml:space="preserve"> </w:t>
      </w:r>
      <w:r w:rsidR="0067237C" w:rsidRPr="0067237C">
        <w:t>2.2. A nova incapacidad</w:t>
      </w:r>
      <w:r w:rsidR="00AD1BEA">
        <w:t>e relativa e o estado de pessoa -</w:t>
      </w:r>
      <w:r w:rsidR="00D502D8">
        <w:t xml:space="preserve"> </w:t>
      </w:r>
      <w:r w:rsidR="0067237C">
        <w:t xml:space="preserve"> </w:t>
      </w:r>
      <w:r w:rsidR="00D502D8" w:rsidRPr="00D502D8">
        <w:rPr>
          <w:color w:val="000000"/>
          <w:shd w:val="clear" w:color="auto" w:fill="FFFFFF"/>
        </w:rPr>
        <w:t xml:space="preserve">3. O direito adquirido </w:t>
      </w:r>
      <w:r w:rsidR="00AD1BEA">
        <w:rPr>
          <w:color w:val="000000"/>
          <w:shd w:val="clear" w:color="auto" w:fill="FFFFFF"/>
        </w:rPr>
        <w:t>à incapacidade: análise crítica -</w:t>
      </w:r>
      <w:r w:rsidR="00D502D8">
        <w:rPr>
          <w:color w:val="000000"/>
          <w:shd w:val="clear" w:color="auto" w:fill="FFFFFF"/>
        </w:rPr>
        <w:t xml:space="preserve"> </w:t>
      </w:r>
      <w:r w:rsidR="00D502D8" w:rsidRPr="00D502D8">
        <w:rPr>
          <w:color w:val="1A1A1A"/>
        </w:rPr>
        <w:t>4. A ação de interdição (curatela) e o reconhecimento das incapaci</w:t>
      </w:r>
      <w:r w:rsidR="00AD1BEA">
        <w:rPr>
          <w:color w:val="1A1A1A"/>
        </w:rPr>
        <w:t>dades: algumas considerações -</w:t>
      </w:r>
      <w:r w:rsidR="00D502D8">
        <w:rPr>
          <w:color w:val="1A1A1A"/>
        </w:rPr>
        <w:t xml:space="preserve"> </w:t>
      </w:r>
      <w:r w:rsidR="00D502D8" w:rsidRPr="00D502D8">
        <w:rPr>
          <w:color w:val="1A1A1A"/>
        </w:rPr>
        <w:t>4.1. A legitimidade na</w:t>
      </w:r>
      <w:r w:rsidR="00AD1BEA">
        <w:rPr>
          <w:color w:val="1A1A1A"/>
        </w:rPr>
        <w:t xml:space="preserve"> promoção da ação de interdição -</w:t>
      </w:r>
      <w:r w:rsidR="00D502D8" w:rsidRPr="00D502D8">
        <w:rPr>
          <w:b/>
          <w:color w:val="1A1A1A"/>
        </w:rPr>
        <w:t xml:space="preserve"> </w:t>
      </w:r>
      <w:r w:rsidR="00AD1BEA">
        <w:rPr>
          <w:color w:val="1A1A1A"/>
        </w:rPr>
        <w:t>4.2. Foro competente -</w:t>
      </w:r>
      <w:r w:rsidR="00D21073">
        <w:rPr>
          <w:color w:val="1A1A1A"/>
        </w:rPr>
        <w:t xml:space="preserve"> </w:t>
      </w:r>
      <w:r w:rsidR="00D21073" w:rsidRPr="00D21073">
        <w:rPr>
          <w:color w:val="1A1A1A"/>
        </w:rPr>
        <w:t>4.3. A possibilidade de concessão de tutela p</w:t>
      </w:r>
      <w:r w:rsidR="00AD1BEA">
        <w:rPr>
          <w:color w:val="1A1A1A"/>
        </w:rPr>
        <w:t>rovisória na ação de interdição -</w:t>
      </w:r>
      <w:r w:rsidR="00D21073">
        <w:rPr>
          <w:color w:val="1A1A1A"/>
        </w:rPr>
        <w:t xml:space="preserve"> </w:t>
      </w:r>
      <w:r w:rsidR="00D21073" w:rsidRPr="00D21073">
        <w:rPr>
          <w:color w:val="1A1A1A"/>
        </w:rPr>
        <w:t>4.4. O procedimento</w:t>
      </w:r>
      <w:r w:rsidR="00AD1BEA">
        <w:rPr>
          <w:color w:val="1A1A1A"/>
        </w:rPr>
        <w:t xml:space="preserve"> especial da ação de interdição -</w:t>
      </w:r>
      <w:r w:rsidR="00D21073">
        <w:rPr>
          <w:color w:val="1A1A1A"/>
        </w:rPr>
        <w:t xml:space="preserve"> </w:t>
      </w:r>
      <w:r w:rsidR="00D21073" w:rsidRPr="00D21073">
        <w:rPr>
          <w:color w:val="1A1A1A"/>
        </w:rPr>
        <w:t xml:space="preserve">4.5. A sentença no processo de interdição </w:t>
      </w:r>
      <w:r w:rsidR="00D21073">
        <w:rPr>
          <w:color w:val="1A1A1A"/>
        </w:rPr>
        <w:t>e o estabelecimento do proj</w:t>
      </w:r>
      <w:r w:rsidR="00AD1BEA">
        <w:rPr>
          <w:color w:val="1A1A1A"/>
        </w:rPr>
        <w:t>eto terapêutico individualizado -</w:t>
      </w:r>
      <w:r w:rsidR="00D21073">
        <w:rPr>
          <w:color w:val="1A1A1A"/>
        </w:rPr>
        <w:t xml:space="preserve"> </w:t>
      </w:r>
      <w:r w:rsidR="00D21073" w:rsidRPr="00D21073">
        <w:rPr>
          <w:color w:val="1A1A1A"/>
        </w:rPr>
        <w:t>4.6. Levantamento da</w:t>
      </w:r>
      <w:r w:rsidR="00AD1BEA">
        <w:rPr>
          <w:color w:val="1A1A1A"/>
        </w:rPr>
        <w:t xml:space="preserve"> curatela diante da reavaliação -</w:t>
      </w:r>
      <w:r w:rsidR="00D21073">
        <w:rPr>
          <w:color w:val="1A1A1A"/>
        </w:rPr>
        <w:t xml:space="preserve"> </w:t>
      </w:r>
      <w:r w:rsidR="00AD1BEA">
        <w:rPr>
          <w:color w:val="1A1A1A"/>
        </w:rPr>
        <w:t>5. Considerações finais -</w:t>
      </w:r>
      <w:r w:rsidR="00D21073">
        <w:rPr>
          <w:color w:val="1A1A1A"/>
        </w:rPr>
        <w:t xml:space="preserve"> 6. Referências bibliográficas.</w:t>
      </w:r>
    </w:p>
    <w:p w:rsidR="00CE5874" w:rsidRPr="00D21073" w:rsidRDefault="00DE6414" w:rsidP="00D21073">
      <w:pPr>
        <w:pStyle w:val="NormalWeb"/>
        <w:shd w:val="clear" w:color="auto" w:fill="FFFFFF"/>
        <w:spacing w:before="0" w:beforeAutospacing="0" w:after="240" w:afterAutospacing="0"/>
        <w:jc w:val="both"/>
        <w:rPr>
          <w:b/>
          <w:color w:val="1A1A1A"/>
        </w:rPr>
      </w:pPr>
      <w:r>
        <w:rPr>
          <w:b/>
        </w:rPr>
        <w:t xml:space="preserve">1. </w:t>
      </w:r>
      <w:r w:rsidR="00AD1BEA">
        <w:rPr>
          <w:b/>
        </w:rPr>
        <w:t>Introdução</w:t>
      </w:r>
    </w:p>
    <w:p w:rsidR="00F84EFF" w:rsidRDefault="00C77794" w:rsidP="00C77794">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Mais do que um texto de lei, nos dias de hoje, deseja-se que a proteção voltada aos </w:t>
      </w:r>
      <w:r w:rsidR="00F82329">
        <w:rPr>
          <w:rFonts w:ascii="Times New Roman" w:hAnsi="Times New Roman" w:cs="Times New Roman"/>
          <w:sz w:val="24"/>
          <w:szCs w:val="24"/>
        </w:rPr>
        <w:t>portadores de deficiência,</w:t>
      </w:r>
      <w:r>
        <w:rPr>
          <w:rFonts w:ascii="Times New Roman" w:hAnsi="Times New Roman" w:cs="Times New Roman"/>
          <w:sz w:val="24"/>
          <w:szCs w:val="24"/>
        </w:rPr>
        <w:t xml:space="preserve"> também</w:t>
      </w:r>
      <w:r w:rsidR="00F82329">
        <w:rPr>
          <w:rFonts w:ascii="Times New Roman" w:hAnsi="Times New Roman" w:cs="Times New Roman"/>
          <w:sz w:val="24"/>
          <w:szCs w:val="24"/>
        </w:rPr>
        <w:t>, direcione-se</w:t>
      </w:r>
      <w:r>
        <w:rPr>
          <w:rFonts w:ascii="Times New Roman" w:hAnsi="Times New Roman" w:cs="Times New Roman"/>
          <w:sz w:val="24"/>
          <w:szCs w:val="24"/>
        </w:rPr>
        <w:t xml:space="preserve"> </w:t>
      </w:r>
      <w:r w:rsidR="00B60C5C">
        <w:rPr>
          <w:rFonts w:ascii="Times New Roman" w:hAnsi="Times New Roman" w:cs="Times New Roman"/>
          <w:sz w:val="24"/>
          <w:szCs w:val="24"/>
        </w:rPr>
        <w:t>à população em geral</w:t>
      </w:r>
      <w:r w:rsidR="00F82329">
        <w:rPr>
          <w:rFonts w:ascii="Times New Roman" w:hAnsi="Times New Roman" w:cs="Times New Roman"/>
          <w:sz w:val="24"/>
          <w:szCs w:val="24"/>
        </w:rPr>
        <w:t>, isso feito</w:t>
      </w:r>
      <w:r w:rsidR="00B60C5C">
        <w:rPr>
          <w:rFonts w:ascii="Times New Roman" w:hAnsi="Times New Roman" w:cs="Times New Roman"/>
          <w:sz w:val="24"/>
          <w:szCs w:val="24"/>
        </w:rPr>
        <w:t xml:space="preserve"> de modo</w:t>
      </w:r>
      <w:r w:rsidR="00F82329">
        <w:rPr>
          <w:rFonts w:ascii="Times New Roman" w:hAnsi="Times New Roman" w:cs="Times New Roman"/>
          <w:sz w:val="24"/>
          <w:szCs w:val="24"/>
        </w:rPr>
        <w:t xml:space="preserve"> com que esta</w:t>
      </w:r>
      <w:r>
        <w:rPr>
          <w:rFonts w:ascii="Times New Roman" w:hAnsi="Times New Roman" w:cs="Times New Roman"/>
          <w:sz w:val="24"/>
          <w:szCs w:val="24"/>
        </w:rPr>
        <w:t xml:space="preserve"> possa</w:t>
      </w:r>
      <w:r w:rsidR="00F84EFF">
        <w:rPr>
          <w:rFonts w:ascii="Times New Roman" w:hAnsi="Times New Roman" w:cs="Times New Roman"/>
          <w:sz w:val="24"/>
          <w:szCs w:val="24"/>
        </w:rPr>
        <w:t xml:space="preserve"> melhor</w:t>
      </w:r>
      <w:r>
        <w:rPr>
          <w:rFonts w:ascii="Times New Roman" w:hAnsi="Times New Roman" w:cs="Times New Roman"/>
          <w:sz w:val="24"/>
          <w:szCs w:val="24"/>
        </w:rPr>
        <w:t xml:space="preserve"> se relacionar c</w:t>
      </w:r>
      <w:r w:rsidR="00F82329">
        <w:rPr>
          <w:rFonts w:ascii="Times New Roman" w:hAnsi="Times New Roman" w:cs="Times New Roman"/>
          <w:sz w:val="24"/>
          <w:szCs w:val="24"/>
        </w:rPr>
        <w:t xml:space="preserve">om esses indivíduos como se </w:t>
      </w:r>
      <w:r>
        <w:rPr>
          <w:rFonts w:ascii="Times New Roman" w:hAnsi="Times New Roman" w:cs="Times New Roman"/>
          <w:sz w:val="24"/>
          <w:szCs w:val="24"/>
        </w:rPr>
        <w:t>fossem quaisquer outros cidadãos inseridos no contex</w:t>
      </w:r>
      <w:r w:rsidR="00F84EFF">
        <w:rPr>
          <w:rFonts w:ascii="Times New Roman" w:hAnsi="Times New Roman" w:cs="Times New Roman"/>
          <w:sz w:val="24"/>
          <w:szCs w:val="24"/>
        </w:rPr>
        <w:t xml:space="preserve">to social. </w:t>
      </w:r>
    </w:p>
    <w:p w:rsidR="00C77794" w:rsidRDefault="00F84EFF" w:rsidP="00C77794">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Independentemente se os direitos voltados às pessoas portadoras de deficiência estejam previstos em Convenções Internacionais de Direitos Humanos, em Protocolos Internacionais Facultativos, em Constituições Federais, ou</w:t>
      </w:r>
      <w:r w:rsidR="00F82329">
        <w:rPr>
          <w:rFonts w:ascii="Times New Roman" w:hAnsi="Times New Roman" w:cs="Times New Roman"/>
          <w:sz w:val="24"/>
          <w:szCs w:val="24"/>
        </w:rPr>
        <w:t>,</w:t>
      </w:r>
      <w:r>
        <w:rPr>
          <w:rFonts w:ascii="Times New Roman" w:hAnsi="Times New Roman" w:cs="Times New Roman"/>
          <w:sz w:val="24"/>
          <w:szCs w:val="24"/>
        </w:rPr>
        <w:t xml:space="preserve"> ainda, positivados infraconstitucionalmente em legislações específicas a respeito do te</w:t>
      </w:r>
      <w:r w:rsidR="00F82329">
        <w:rPr>
          <w:rFonts w:ascii="Times New Roman" w:hAnsi="Times New Roman" w:cs="Times New Roman"/>
          <w:sz w:val="24"/>
          <w:szCs w:val="24"/>
        </w:rPr>
        <w:t>ma, o fato é que boa parte dessas</w:t>
      </w:r>
      <w:r>
        <w:rPr>
          <w:rFonts w:ascii="Times New Roman" w:hAnsi="Times New Roman" w:cs="Times New Roman"/>
          <w:sz w:val="24"/>
          <w:szCs w:val="24"/>
        </w:rPr>
        <w:t xml:space="preserve"> pessoas não sab</w:t>
      </w:r>
      <w:r w:rsidR="00F82329">
        <w:rPr>
          <w:rFonts w:ascii="Times New Roman" w:hAnsi="Times New Roman" w:cs="Times New Roman"/>
          <w:sz w:val="24"/>
          <w:szCs w:val="24"/>
        </w:rPr>
        <w:t>e</w:t>
      </w:r>
      <w:r w:rsidR="00DE26B8">
        <w:rPr>
          <w:rFonts w:ascii="Times New Roman" w:hAnsi="Times New Roman" w:cs="Times New Roman"/>
          <w:sz w:val="24"/>
          <w:szCs w:val="24"/>
        </w:rPr>
        <w:t xml:space="preserve"> o que é, de fato, receber qu</w:t>
      </w:r>
      <w:r w:rsidR="00F82329">
        <w:rPr>
          <w:rFonts w:ascii="Times New Roman" w:hAnsi="Times New Roman" w:cs="Times New Roman"/>
          <w:sz w:val="24"/>
          <w:szCs w:val="24"/>
        </w:rPr>
        <w:t>aisquer tipos de proteção no âmbito dos</w:t>
      </w:r>
      <w:r w:rsidR="00DE26B8">
        <w:rPr>
          <w:rFonts w:ascii="Times New Roman" w:hAnsi="Times New Roman" w:cs="Times New Roman"/>
          <w:sz w:val="24"/>
          <w:szCs w:val="24"/>
        </w:rPr>
        <w:t xml:space="preserve"> direitos humanos, quanto menos o seu significado.</w:t>
      </w:r>
      <w:r w:rsidR="002B3F59">
        <w:rPr>
          <w:rFonts w:ascii="Times New Roman" w:hAnsi="Times New Roman" w:cs="Times New Roman"/>
          <w:sz w:val="24"/>
          <w:szCs w:val="24"/>
        </w:rPr>
        <w:t xml:space="preserve"> </w:t>
      </w:r>
    </w:p>
    <w:p w:rsidR="00DE26B8" w:rsidRDefault="00DE26B8" w:rsidP="00C77794">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Concorda-se com Antônio </w:t>
      </w:r>
      <w:proofErr w:type="spellStart"/>
      <w:r>
        <w:rPr>
          <w:rFonts w:ascii="Times New Roman" w:hAnsi="Times New Roman" w:cs="Times New Roman"/>
          <w:sz w:val="24"/>
          <w:szCs w:val="24"/>
        </w:rPr>
        <w:t>Rulli</w:t>
      </w:r>
      <w:proofErr w:type="spellEnd"/>
      <w:r>
        <w:rPr>
          <w:rFonts w:ascii="Times New Roman" w:hAnsi="Times New Roman" w:cs="Times New Roman"/>
          <w:sz w:val="24"/>
          <w:szCs w:val="24"/>
        </w:rPr>
        <w:t xml:space="preserve"> </w:t>
      </w:r>
      <w:r w:rsidR="002B3F59">
        <w:rPr>
          <w:rFonts w:ascii="Times New Roman" w:hAnsi="Times New Roman" w:cs="Times New Roman"/>
          <w:sz w:val="24"/>
          <w:szCs w:val="24"/>
        </w:rPr>
        <w:t>Neto quando esse infere</w:t>
      </w:r>
      <w:r>
        <w:rPr>
          <w:rFonts w:ascii="Times New Roman" w:hAnsi="Times New Roman" w:cs="Times New Roman"/>
          <w:sz w:val="24"/>
          <w:szCs w:val="24"/>
        </w:rPr>
        <w:t xml:space="preserve"> que “a deficiência deve passar a ser encarada como normal para a sociedade, valorizando-se o portador de deficiência como indivíduo”</w:t>
      </w:r>
      <w:r>
        <w:rPr>
          <w:rStyle w:val="Refdenotaderodap"/>
          <w:rFonts w:ascii="Times New Roman" w:hAnsi="Times New Roman" w:cs="Times New Roman"/>
          <w:sz w:val="24"/>
          <w:szCs w:val="24"/>
        </w:rPr>
        <w:footnoteReference w:id="1"/>
      </w:r>
      <w:r>
        <w:rPr>
          <w:rFonts w:ascii="Times New Roman" w:hAnsi="Times New Roman" w:cs="Times New Roman"/>
          <w:sz w:val="24"/>
          <w:szCs w:val="24"/>
        </w:rPr>
        <w:t>. A proteção direcionada pelo Estado, não apenas por meio da elaboração d</w:t>
      </w:r>
      <w:r w:rsidR="002B3F59">
        <w:rPr>
          <w:rFonts w:ascii="Times New Roman" w:hAnsi="Times New Roman" w:cs="Times New Roman"/>
          <w:sz w:val="24"/>
          <w:szCs w:val="24"/>
        </w:rPr>
        <w:t>e uma legislação atual, deve estar</w:t>
      </w:r>
      <w:r>
        <w:rPr>
          <w:rFonts w:ascii="Times New Roman" w:hAnsi="Times New Roman" w:cs="Times New Roman"/>
          <w:sz w:val="24"/>
          <w:szCs w:val="24"/>
        </w:rPr>
        <w:t xml:space="preserve"> acompanha</w:t>
      </w:r>
      <w:r w:rsidR="002B3F59">
        <w:rPr>
          <w:rFonts w:ascii="Times New Roman" w:hAnsi="Times New Roman" w:cs="Times New Roman"/>
          <w:sz w:val="24"/>
          <w:szCs w:val="24"/>
        </w:rPr>
        <w:t>da,</w:t>
      </w:r>
      <w:r>
        <w:rPr>
          <w:rFonts w:ascii="Times New Roman" w:hAnsi="Times New Roman" w:cs="Times New Roman"/>
          <w:sz w:val="24"/>
          <w:szCs w:val="24"/>
        </w:rPr>
        <w:t xml:space="preserve"> também</w:t>
      </w:r>
      <w:r w:rsidR="002B3F59">
        <w:rPr>
          <w:rFonts w:ascii="Times New Roman" w:hAnsi="Times New Roman" w:cs="Times New Roman"/>
          <w:sz w:val="24"/>
          <w:szCs w:val="24"/>
        </w:rPr>
        <w:t>,</w:t>
      </w:r>
      <w:r>
        <w:rPr>
          <w:rFonts w:ascii="Times New Roman" w:hAnsi="Times New Roman" w:cs="Times New Roman"/>
          <w:sz w:val="24"/>
          <w:szCs w:val="24"/>
        </w:rPr>
        <w:t xml:space="preserve"> de uma sofisticada e pretenciosa pol</w:t>
      </w:r>
      <w:r w:rsidR="00AA2BB9">
        <w:rPr>
          <w:rFonts w:ascii="Times New Roman" w:hAnsi="Times New Roman" w:cs="Times New Roman"/>
          <w:sz w:val="24"/>
          <w:szCs w:val="24"/>
        </w:rPr>
        <w:t>ítica pública</w:t>
      </w:r>
      <w:r w:rsidR="00BD7290">
        <w:rPr>
          <w:rStyle w:val="Refdenotaderodap"/>
          <w:rFonts w:ascii="Times New Roman" w:hAnsi="Times New Roman" w:cs="Times New Roman"/>
          <w:sz w:val="24"/>
          <w:szCs w:val="24"/>
        </w:rPr>
        <w:footnoteReference w:id="2"/>
      </w:r>
      <w:r w:rsidR="00AA2BB9">
        <w:rPr>
          <w:rFonts w:ascii="Times New Roman" w:hAnsi="Times New Roman" w:cs="Times New Roman"/>
          <w:sz w:val="24"/>
          <w:szCs w:val="24"/>
        </w:rPr>
        <w:t xml:space="preserve"> desenvolvida por</w:t>
      </w:r>
      <w:r>
        <w:rPr>
          <w:rFonts w:ascii="Times New Roman" w:hAnsi="Times New Roman" w:cs="Times New Roman"/>
          <w:sz w:val="24"/>
          <w:szCs w:val="24"/>
        </w:rPr>
        <w:t xml:space="preserve"> órgãos gestores</w:t>
      </w:r>
      <w:r w:rsidR="002B3F59">
        <w:rPr>
          <w:rFonts w:ascii="Times New Roman" w:hAnsi="Times New Roman" w:cs="Times New Roman"/>
          <w:sz w:val="24"/>
          <w:szCs w:val="24"/>
        </w:rPr>
        <w:t>; estes</w:t>
      </w:r>
      <w:r w:rsidR="00AA2BB9">
        <w:rPr>
          <w:rFonts w:ascii="Times New Roman" w:hAnsi="Times New Roman" w:cs="Times New Roman"/>
          <w:sz w:val="24"/>
          <w:szCs w:val="24"/>
        </w:rPr>
        <w:t xml:space="preserve"> compromissados em efetivar diversas diretrizes da cultura dos direitos humanos voltados à promoção da dignidade da pessoa humana</w:t>
      </w:r>
      <w:r w:rsidR="00BD22FC">
        <w:rPr>
          <w:rStyle w:val="Refdenotaderodap"/>
          <w:rFonts w:ascii="Times New Roman" w:hAnsi="Times New Roman" w:cs="Times New Roman"/>
          <w:sz w:val="24"/>
          <w:szCs w:val="24"/>
        </w:rPr>
        <w:footnoteReference w:id="3"/>
      </w:r>
      <w:r w:rsidR="00AA2BB9">
        <w:rPr>
          <w:rFonts w:ascii="Times New Roman" w:hAnsi="Times New Roman" w:cs="Times New Roman"/>
          <w:sz w:val="24"/>
          <w:szCs w:val="24"/>
        </w:rPr>
        <w:t>,</w:t>
      </w:r>
      <w:r w:rsidR="002B3F59">
        <w:rPr>
          <w:rFonts w:ascii="Times New Roman" w:hAnsi="Times New Roman" w:cs="Times New Roman"/>
          <w:sz w:val="24"/>
          <w:szCs w:val="24"/>
        </w:rPr>
        <w:t xml:space="preserve"> assim,</w:t>
      </w:r>
      <w:r w:rsidR="00AA2BB9">
        <w:rPr>
          <w:rFonts w:ascii="Times New Roman" w:hAnsi="Times New Roman" w:cs="Times New Roman"/>
          <w:sz w:val="24"/>
          <w:szCs w:val="24"/>
        </w:rPr>
        <w:t xml:space="preserve"> impedindo assim a prática de atos discriminatórios contra os deficientes por parte da sociedade como um todo.</w:t>
      </w:r>
    </w:p>
    <w:p w:rsidR="00AA2BB9" w:rsidRDefault="00AA2BB9" w:rsidP="00C77794">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A proteção aos portadores de deficiência</w:t>
      </w:r>
      <w:r w:rsidR="002B3F59">
        <w:rPr>
          <w:rFonts w:ascii="Times New Roman" w:hAnsi="Times New Roman" w:cs="Times New Roman"/>
          <w:sz w:val="24"/>
          <w:szCs w:val="24"/>
        </w:rPr>
        <w:t>,</w:t>
      </w:r>
      <w:r>
        <w:rPr>
          <w:rFonts w:ascii="Times New Roman" w:hAnsi="Times New Roman" w:cs="Times New Roman"/>
          <w:sz w:val="24"/>
          <w:szCs w:val="24"/>
        </w:rPr>
        <w:t xml:space="preserve"> além de ser tema de d</w:t>
      </w:r>
      <w:r w:rsidR="00ED69E4">
        <w:rPr>
          <w:rFonts w:ascii="Times New Roman" w:hAnsi="Times New Roman" w:cs="Times New Roman"/>
          <w:sz w:val="24"/>
          <w:szCs w:val="24"/>
        </w:rPr>
        <w:t>ireitos humanos</w:t>
      </w:r>
      <w:r w:rsidR="002B3F59">
        <w:rPr>
          <w:rFonts w:ascii="Times New Roman" w:hAnsi="Times New Roman" w:cs="Times New Roman"/>
          <w:sz w:val="24"/>
          <w:szCs w:val="24"/>
        </w:rPr>
        <w:t>, é, de igual modo,</w:t>
      </w:r>
      <w:r w:rsidR="00ED69E4">
        <w:rPr>
          <w:rFonts w:ascii="Times New Roman" w:hAnsi="Times New Roman" w:cs="Times New Roman"/>
          <w:sz w:val="24"/>
          <w:szCs w:val="24"/>
        </w:rPr>
        <w:t xml:space="preserve"> de</w:t>
      </w:r>
      <w:r>
        <w:rPr>
          <w:rFonts w:ascii="Times New Roman" w:hAnsi="Times New Roman" w:cs="Times New Roman"/>
          <w:sz w:val="24"/>
          <w:szCs w:val="24"/>
        </w:rPr>
        <w:t xml:space="preserve"> direitos da personalidade</w:t>
      </w:r>
      <w:r w:rsidR="00ED69E4">
        <w:rPr>
          <w:rFonts w:ascii="Times New Roman" w:hAnsi="Times New Roman" w:cs="Times New Roman"/>
          <w:sz w:val="24"/>
          <w:szCs w:val="24"/>
        </w:rPr>
        <w:t>, pois viabi</w:t>
      </w:r>
      <w:r w:rsidR="00BD22FC">
        <w:rPr>
          <w:rFonts w:ascii="Times New Roman" w:hAnsi="Times New Roman" w:cs="Times New Roman"/>
          <w:sz w:val="24"/>
          <w:szCs w:val="24"/>
        </w:rPr>
        <w:t>liza a importância da proteção à</w:t>
      </w:r>
      <w:r w:rsidR="00ED69E4">
        <w:rPr>
          <w:rFonts w:ascii="Times New Roman" w:hAnsi="Times New Roman" w:cs="Times New Roman"/>
          <w:sz w:val="24"/>
          <w:szCs w:val="24"/>
        </w:rPr>
        <w:t xml:space="preserve"> vida,</w:t>
      </w:r>
      <w:r w:rsidR="00BD7290">
        <w:rPr>
          <w:rFonts w:ascii="Times New Roman" w:hAnsi="Times New Roman" w:cs="Times New Roman"/>
          <w:sz w:val="24"/>
          <w:szCs w:val="24"/>
        </w:rPr>
        <w:t xml:space="preserve"> à igualdade,</w:t>
      </w:r>
      <w:r w:rsidR="00EB646D">
        <w:rPr>
          <w:rFonts w:ascii="Times New Roman" w:hAnsi="Times New Roman" w:cs="Times New Roman"/>
          <w:sz w:val="24"/>
          <w:szCs w:val="24"/>
        </w:rPr>
        <w:t xml:space="preserve"> à</w:t>
      </w:r>
      <w:r w:rsidR="00ED69E4">
        <w:rPr>
          <w:rFonts w:ascii="Times New Roman" w:hAnsi="Times New Roman" w:cs="Times New Roman"/>
          <w:sz w:val="24"/>
          <w:szCs w:val="24"/>
        </w:rPr>
        <w:t xml:space="preserve"> efi</w:t>
      </w:r>
      <w:r w:rsidR="00BD22FC">
        <w:rPr>
          <w:rFonts w:ascii="Times New Roman" w:hAnsi="Times New Roman" w:cs="Times New Roman"/>
          <w:sz w:val="24"/>
          <w:szCs w:val="24"/>
        </w:rPr>
        <w:t>cácia negativa dos direitos fundamentais</w:t>
      </w:r>
      <w:r w:rsidR="002B3F59">
        <w:rPr>
          <w:rFonts w:ascii="Times New Roman" w:hAnsi="Times New Roman" w:cs="Times New Roman"/>
          <w:sz w:val="24"/>
          <w:szCs w:val="24"/>
        </w:rPr>
        <w:t>,</w:t>
      </w:r>
      <w:r w:rsidR="00BD22FC">
        <w:rPr>
          <w:rFonts w:ascii="Times New Roman" w:hAnsi="Times New Roman" w:cs="Times New Roman"/>
          <w:sz w:val="24"/>
          <w:szCs w:val="24"/>
        </w:rPr>
        <w:t xml:space="preserve"> combinada c</w:t>
      </w:r>
      <w:r w:rsidR="00ED69E4">
        <w:rPr>
          <w:rFonts w:ascii="Times New Roman" w:hAnsi="Times New Roman" w:cs="Times New Roman"/>
          <w:sz w:val="24"/>
          <w:szCs w:val="24"/>
        </w:rPr>
        <w:t>o</w:t>
      </w:r>
      <w:r w:rsidR="00BD22FC">
        <w:rPr>
          <w:rFonts w:ascii="Times New Roman" w:hAnsi="Times New Roman" w:cs="Times New Roman"/>
          <w:sz w:val="24"/>
          <w:szCs w:val="24"/>
        </w:rPr>
        <w:t>m o</w:t>
      </w:r>
      <w:r w:rsidR="00ED69E4">
        <w:rPr>
          <w:rFonts w:ascii="Times New Roman" w:hAnsi="Times New Roman" w:cs="Times New Roman"/>
          <w:sz w:val="24"/>
          <w:szCs w:val="24"/>
        </w:rPr>
        <w:t xml:space="preserve"> papel</w:t>
      </w:r>
      <w:r w:rsidR="00EB646D">
        <w:rPr>
          <w:rFonts w:ascii="Times New Roman" w:hAnsi="Times New Roman" w:cs="Times New Roman"/>
          <w:sz w:val="24"/>
          <w:szCs w:val="24"/>
        </w:rPr>
        <w:t xml:space="preserve"> ativo do Estado</w:t>
      </w:r>
      <w:r w:rsidR="00ED69E4">
        <w:rPr>
          <w:rFonts w:ascii="Times New Roman" w:hAnsi="Times New Roman" w:cs="Times New Roman"/>
          <w:sz w:val="24"/>
          <w:szCs w:val="24"/>
        </w:rPr>
        <w:t xml:space="preserve"> na proteção dos direitos dessas pess</w:t>
      </w:r>
      <w:r w:rsidR="00BD22FC">
        <w:rPr>
          <w:rFonts w:ascii="Times New Roman" w:hAnsi="Times New Roman" w:cs="Times New Roman"/>
          <w:sz w:val="24"/>
          <w:szCs w:val="24"/>
        </w:rPr>
        <w:t>oas. Nesse sentido</w:t>
      </w:r>
      <w:r w:rsidR="002B3F59">
        <w:rPr>
          <w:rFonts w:ascii="Times New Roman" w:hAnsi="Times New Roman" w:cs="Times New Roman"/>
          <w:sz w:val="24"/>
          <w:szCs w:val="24"/>
        </w:rPr>
        <w:t>,</w:t>
      </w:r>
      <w:r w:rsidR="00BD22FC">
        <w:rPr>
          <w:rFonts w:ascii="Times New Roman" w:hAnsi="Times New Roman" w:cs="Times New Roman"/>
          <w:sz w:val="24"/>
          <w:szCs w:val="24"/>
        </w:rPr>
        <w:t xml:space="preserve"> percebe-se</w:t>
      </w:r>
      <w:r w:rsidR="00ED69E4">
        <w:rPr>
          <w:rFonts w:ascii="Times New Roman" w:hAnsi="Times New Roman" w:cs="Times New Roman"/>
          <w:sz w:val="24"/>
          <w:szCs w:val="24"/>
        </w:rPr>
        <w:t xml:space="preserve"> que só se poderá falar em progresso científico se houver</w:t>
      </w:r>
      <w:r w:rsidR="002B3F59">
        <w:rPr>
          <w:rFonts w:ascii="Times New Roman" w:hAnsi="Times New Roman" w:cs="Times New Roman"/>
          <w:sz w:val="24"/>
          <w:szCs w:val="24"/>
        </w:rPr>
        <w:t>,</w:t>
      </w:r>
      <w:r w:rsidR="00ED69E4">
        <w:rPr>
          <w:rFonts w:ascii="Times New Roman" w:hAnsi="Times New Roman" w:cs="Times New Roman"/>
          <w:sz w:val="24"/>
          <w:szCs w:val="24"/>
        </w:rPr>
        <w:t xml:space="preserve"> em contrapartida um progresso humano</w:t>
      </w:r>
      <w:r w:rsidR="00BD22FC">
        <w:rPr>
          <w:rFonts w:ascii="Times New Roman" w:hAnsi="Times New Roman" w:cs="Times New Roman"/>
          <w:sz w:val="24"/>
          <w:szCs w:val="24"/>
        </w:rPr>
        <w:t>, pois a política pública voltada aos portadores de deficiência deve possibilitar</w:t>
      </w:r>
      <w:r w:rsidR="002B3F59">
        <w:rPr>
          <w:rFonts w:ascii="Times New Roman" w:hAnsi="Times New Roman" w:cs="Times New Roman"/>
          <w:sz w:val="24"/>
          <w:szCs w:val="24"/>
        </w:rPr>
        <w:t>-lhes</w:t>
      </w:r>
      <w:r w:rsidR="00BD22FC">
        <w:rPr>
          <w:rFonts w:ascii="Times New Roman" w:hAnsi="Times New Roman" w:cs="Times New Roman"/>
          <w:sz w:val="24"/>
          <w:szCs w:val="24"/>
        </w:rPr>
        <w:t xml:space="preserve"> ampla inclusão</w:t>
      </w:r>
      <w:r w:rsidR="00B60299">
        <w:rPr>
          <w:rStyle w:val="Refdenotaderodap"/>
          <w:rFonts w:ascii="Times New Roman" w:hAnsi="Times New Roman" w:cs="Times New Roman"/>
          <w:sz w:val="24"/>
          <w:szCs w:val="24"/>
        </w:rPr>
        <w:footnoteReference w:id="4"/>
      </w:r>
      <w:r w:rsidR="00BD22FC">
        <w:rPr>
          <w:rFonts w:ascii="Times New Roman" w:hAnsi="Times New Roman" w:cs="Times New Roman"/>
          <w:sz w:val="24"/>
          <w:szCs w:val="24"/>
        </w:rPr>
        <w:t xml:space="preserve"> na sociedade em face do surgimento das mais variadas oportunidades.</w:t>
      </w:r>
    </w:p>
    <w:p w:rsidR="00A83918" w:rsidRDefault="00A83918" w:rsidP="00C77794">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A Constituição F</w:t>
      </w:r>
      <w:r w:rsidR="002B3F59">
        <w:rPr>
          <w:rFonts w:ascii="Times New Roman" w:hAnsi="Times New Roman" w:cs="Times New Roman"/>
          <w:sz w:val="24"/>
          <w:szCs w:val="24"/>
        </w:rPr>
        <w:t>ederal de 1988, conhecida como Constituição C</w:t>
      </w:r>
      <w:r>
        <w:rPr>
          <w:rFonts w:ascii="Times New Roman" w:hAnsi="Times New Roman" w:cs="Times New Roman"/>
          <w:sz w:val="24"/>
          <w:szCs w:val="24"/>
        </w:rPr>
        <w:t>idadã</w:t>
      </w:r>
      <w:r>
        <w:rPr>
          <w:rStyle w:val="Refdenotaderodap"/>
          <w:rFonts w:ascii="Times New Roman" w:hAnsi="Times New Roman" w:cs="Times New Roman"/>
          <w:sz w:val="24"/>
          <w:szCs w:val="24"/>
        </w:rPr>
        <w:footnoteReference w:id="5"/>
      </w:r>
      <w:r>
        <w:rPr>
          <w:rFonts w:ascii="Times New Roman" w:hAnsi="Times New Roman" w:cs="Times New Roman"/>
          <w:sz w:val="24"/>
          <w:szCs w:val="24"/>
        </w:rPr>
        <w:t>, prevê a inclusão de</w:t>
      </w:r>
      <w:r w:rsidR="002B3F59">
        <w:rPr>
          <w:rFonts w:ascii="Times New Roman" w:hAnsi="Times New Roman" w:cs="Times New Roman"/>
          <w:sz w:val="24"/>
          <w:szCs w:val="24"/>
        </w:rPr>
        <w:t xml:space="preserve"> pessoas com deficiência por meio</w:t>
      </w:r>
      <w:r>
        <w:rPr>
          <w:rFonts w:ascii="Times New Roman" w:hAnsi="Times New Roman" w:cs="Times New Roman"/>
          <w:sz w:val="24"/>
          <w:szCs w:val="24"/>
        </w:rPr>
        <w:t xml:space="preserve"> de um dos seus principais instrumentos que é o direito de acesso. </w:t>
      </w:r>
      <w:r w:rsidR="002B3F59">
        <w:rPr>
          <w:rFonts w:ascii="Times New Roman" w:hAnsi="Times New Roman" w:cs="Times New Roman"/>
          <w:sz w:val="24"/>
          <w:szCs w:val="24"/>
        </w:rPr>
        <w:t>Pois</w:t>
      </w:r>
      <w:r>
        <w:rPr>
          <w:rFonts w:ascii="Times New Roman" w:hAnsi="Times New Roman" w:cs="Times New Roman"/>
          <w:sz w:val="24"/>
          <w:szCs w:val="24"/>
        </w:rPr>
        <w:t xml:space="preserve"> será possível exercer direitos outros </w:t>
      </w:r>
      <w:r w:rsidR="002B3F59">
        <w:rPr>
          <w:rFonts w:ascii="Times New Roman" w:hAnsi="Times New Roman" w:cs="Times New Roman"/>
          <w:sz w:val="24"/>
          <w:szCs w:val="24"/>
        </w:rPr>
        <w:t xml:space="preserve">somente </w:t>
      </w:r>
      <w:r>
        <w:rPr>
          <w:rFonts w:ascii="Times New Roman" w:hAnsi="Times New Roman" w:cs="Times New Roman"/>
          <w:sz w:val="24"/>
          <w:szCs w:val="24"/>
        </w:rPr>
        <w:t>se a sua porta mais importante, o direito d</w:t>
      </w:r>
      <w:r w:rsidR="002B3F59">
        <w:rPr>
          <w:rFonts w:ascii="Times New Roman" w:hAnsi="Times New Roman" w:cs="Times New Roman"/>
          <w:sz w:val="24"/>
          <w:szCs w:val="24"/>
        </w:rPr>
        <w:t>e acesso, estiver aberta. Nesses</w:t>
      </w:r>
      <w:r>
        <w:rPr>
          <w:rFonts w:ascii="Times New Roman" w:hAnsi="Times New Roman" w:cs="Times New Roman"/>
          <w:sz w:val="24"/>
          <w:szCs w:val="24"/>
        </w:rPr>
        <w:t xml:space="preserve"> breves termos, se às pessoas portadoras de deficiência é franqueado o direito de acesso, esta</w:t>
      </w:r>
      <w:r w:rsidR="002B3F59">
        <w:rPr>
          <w:rFonts w:ascii="Times New Roman" w:hAnsi="Times New Roman" w:cs="Times New Roman"/>
          <w:sz w:val="24"/>
          <w:szCs w:val="24"/>
        </w:rPr>
        <w:t>rão elas autorizadas a exercer</w:t>
      </w:r>
      <w:r>
        <w:rPr>
          <w:rFonts w:ascii="Times New Roman" w:hAnsi="Times New Roman" w:cs="Times New Roman"/>
          <w:sz w:val="24"/>
          <w:szCs w:val="24"/>
        </w:rPr>
        <w:t xml:space="preserve"> todos os demais direitos sem quaisquer tipos de barreiras físicas, sociais ou até mesmo ideológicas.</w:t>
      </w:r>
    </w:p>
    <w:p w:rsidR="008D7C27" w:rsidRDefault="002B3F59" w:rsidP="00C77794">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Diante dessa sucinta </w:t>
      </w:r>
      <w:r w:rsidR="009D6411">
        <w:rPr>
          <w:rFonts w:ascii="Times New Roman" w:hAnsi="Times New Roman" w:cs="Times New Roman"/>
          <w:sz w:val="24"/>
          <w:szCs w:val="24"/>
        </w:rPr>
        <w:t>contextualização</w:t>
      </w:r>
      <w:r w:rsidR="00BD7290">
        <w:rPr>
          <w:rFonts w:ascii="Times New Roman" w:hAnsi="Times New Roman" w:cs="Times New Roman"/>
          <w:sz w:val="24"/>
          <w:szCs w:val="24"/>
        </w:rPr>
        <w:t>,</w:t>
      </w:r>
      <w:r>
        <w:rPr>
          <w:rFonts w:ascii="Times New Roman" w:hAnsi="Times New Roman" w:cs="Times New Roman"/>
          <w:sz w:val="24"/>
          <w:szCs w:val="24"/>
        </w:rPr>
        <w:t xml:space="preserve"> discute-se,</w:t>
      </w:r>
      <w:r w:rsidR="008D7C27">
        <w:rPr>
          <w:rFonts w:ascii="Times New Roman" w:hAnsi="Times New Roman" w:cs="Times New Roman"/>
          <w:sz w:val="24"/>
          <w:szCs w:val="24"/>
        </w:rPr>
        <w:t xml:space="preserve"> neste texto</w:t>
      </w:r>
      <w:r w:rsidR="00BD7290">
        <w:rPr>
          <w:rFonts w:ascii="Times New Roman" w:hAnsi="Times New Roman" w:cs="Times New Roman"/>
          <w:sz w:val="24"/>
          <w:szCs w:val="24"/>
        </w:rPr>
        <w:t>,</w:t>
      </w:r>
      <w:r w:rsidR="008D7C27">
        <w:rPr>
          <w:rFonts w:ascii="Times New Roman" w:hAnsi="Times New Roman" w:cs="Times New Roman"/>
          <w:sz w:val="24"/>
          <w:szCs w:val="24"/>
        </w:rPr>
        <w:t xml:space="preserve"> alguns novos e complexos elementos introduzidos no direito privado brasileiro</w:t>
      </w:r>
      <w:r>
        <w:rPr>
          <w:rFonts w:ascii="Times New Roman" w:hAnsi="Times New Roman" w:cs="Times New Roman"/>
          <w:sz w:val="24"/>
          <w:szCs w:val="24"/>
        </w:rPr>
        <w:t>,</w:t>
      </w:r>
      <w:r w:rsidR="008D7C27">
        <w:rPr>
          <w:rFonts w:ascii="Times New Roman" w:hAnsi="Times New Roman" w:cs="Times New Roman"/>
          <w:sz w:val="24"/>
          <w:szCs w:val="24"/>
        </w:rPr>
        <w:t xml:space="preserve"> por obra do Estatu</w:t>
      </w:r>
      <w:r>
        <w:rPr>
          <w:rFonts w:ascii="Times New Roman" w:hAnsi="Times New Roman" w:cs="Times New Roman"/>
          <w:sz w:val="24"/>
          <w:szCs w:val="24"/>
        </w:rPr>
        <w:t xml:space="preserve">to da Pessoa com Deficiência, </w:t>
      </w:r>
      <w:r w:rsidR="008D7C27">
        <w:rPr>
          <w:rFonts w:ascii="Times New Roman" w:hAnsi="Times New Roman" w:cs="Times New Roman"/>
          <w:sz w:val="24"/>
          <w:szCs w:val="24"/>
        </w:rPr>
        <w:t>Lei 13.1</w:t>
      </w:r>
      <w:r w:rsidR="009D6411">
        <w:rPr>
          <w:rFonts w:ascii="Times New Roman" w:hAnsi="Times New Roman" w:cs="Times New Roman"/>
          <w:sz w:val="24"/>
          <w:szCs w:val="24"/>
        </w:rPr>
        <w:t>46</w:t>
      </w:r>
      <w:r w:rsidR="008D7C27">
        <w:rPr>
          <w:rFonts w:ascii="Times New Roman" w:hAnsi="Times New Roman" w:cs="Times New Roman"/>
          <w:sz w:val="24"/>
          <w:szCs w:val="24"/>
        </w:rPr>
        <w:t xml:space="preserve"> de 2015, conhecido</w:t>
      </w:r>
      <w:r>
        <w:rPr>
          <w:rFonts w:ascii="Times New Roman" w:hAnsi="Times New Roman" w:cs="Times New Roman"/>
          <w:sz w:val="24"/>
          <w:szCs w:val="24"/>
        </w:rPr>
        <w:t>,</w:t>
      </w:r>
      <w:r w:rsidR="008D7C27">
        <w:rPr>
          <w:rFonts w:ascii="Times New Roman" w:hAnsi="Times New Roman" w:cs="Times New Roman"/>
          <w:sz w:val="24"/>
          <w:szCs w:val="24"/>
        </w:rPr>
        <w:t xml:space="preserve"> também</w:t>
      </w:r>
      <w:r>
        <w:rPr>
          <w:rFonts w:ascii="Times New Roman" w:hAnsi="Times New Roman" w:cs="Times New Roman"/>
          <w:sz w:val="24"/>
          <w:szCs w:val="24"/>
        </w:rPr>
        <w:t>,</w:t>
      </w:r>
      <w:r w:rsidR="008D7C27">
        <w:rPr>
          <w:rFonts w:ascii="Times New Roman" w:hAnsi="Times New Roman" w:cs="Times New Roman"/>
          <w:sz w:val="24"/>
          <w:szCs w:val="24"/>
        </w:rPr>
        <w:t xml:space="preserve"> como Lei Brasileira de Inclusão, que gerou extensa alteração no regime jurídico das pessoas portadoras d</w:t>
      </w:r>
      <w:r>
        <w:rPr>
          <w:rFonts w:ascii="Times New Roman" w:hAnsi="Times New Roman" w:cs="Times New Roman"/>
          <w:sz w:val="24"/>
          <w:szCs w:val="24"/>
        </w:rPr>
        <w:t>e deficiência em geral, seja</w:t>
      </w:r>
      <w:r w:rsidR="008D7C27">
        <w:rPr>
          <w:rFonts w:ascii="Times New Roman" w:hAnsi="Times New Roman" w:cs="Times New Roman"/>
          <w:sz w:val="24"/>
          <w:szCs w:val="24"/>
        </w:rPr>
        <w:t xml:space="preserve"> física ou psíquica</w:t>
      </w:r>
      <w:r w:rsidR="00BD7290">
        <w:rPr>
          <w:rFonts w:ascii="Times New Roman" w:hAnsi="Times New Roman" w:cs="Times New Roman"/>
          <w:sz w:val="24"/>
          <w:szCs w:val="24"/>
        </w:rPr>
        <w:t>, ao atingir o Código Civil</w:t>
      </w:r>
      <w:r>
        <w:rPr>
          <w:rFonts w:ascii="Times New Roman" w:hAnsi="Times New Roman" w:cs="Times New Roman"/>
          <w:sz w:val="24"/>
          <w:szCs w:val="24"/>
        </w:rPr>
        <w:t>, por conseguinte, causando</w:t>
      </w:r>
      <w:r w:rsidR="00BD7290">
        <w:rPr>
          <w:rFonts w:ascii="Times New Roman" w:hAnsi="Times New Roman" w:cs="Times New Roman"/>
          <w:sz w:val="24"/>
          <w:szCs w:val="24"/>
        </w:rPr>
        <w:t xml:space="preserve"> verdadeira revolução no modelo de capacidade civil.</w:t>
      </w:r>
    </w:p>
    <w:p w:rsidR="00DE6414" w:rsidRDefault="00DE6414" w:rsidP="00C77794">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Acessoriamente ao estu</w:t>
      </w:r>
      <w:r w:rsidR="002B3F59">
        <w:rPr>
          <w:rFonts w:ascii="Times New Roman" w:hAnsi="Times New Roman" w:cs="Times New Roman"/>
          <w:sz w:val="24"/>
          <w:szCs w:val="24"/>
        </w:rPr>
        <w:t>do central do tema, expostas</w:t>
      </w:r>
      <w:r>
        <w:rPr>
          <w:rFonts w:ascii="Times New Roman" w:hAnsi="Times New Roman" w:cs="Times New Roman"/>
          <w:sz w:val="24"/>
          <w:szCs w:val="24"/>
        </w:rPr>
        <w:t xml:space="preserve"> breves análises</w:t>
      </w:r>
      <w:r w:rsidR="002B3F59">
        <w:rPr>
          <w:rFonts w:ascii="Times New Roman" w:hAnsi="Times New Roman" w:cs="Times New Roman"/>
          <w:sz w:val="24"/>
          <w:szCs w:val="24"/>
        </w:rPr>
        <w:t xml:space="preserve"> a respeito</w:t>
      </w:r>
      <w:r>
        <w:rPr>
          <w:rFonts w:ascii="Times New Roman" w:hAnsi="Times New Roman" w:cs="Times New Roman"/>
          <w:sz w:val="24"/>
          <w:szCs w:val="24"/>
        </w:rPr>
        <w:t xml:space="preserve"> de alguns dispositivos do Novo Código de</w:t>
      </w:r>
      <w:r w:rsidR="002B3F59">
        <w:rPr>
          <w:rFonts w:ascii="Times New Roman" w:hAnsi="Times New Roman" w:cs="Times New Roman"/>
          <w:sz w:val="24"/>
          <w:szCs w:val="24"/>
        </w:rPr>
        <w:t xml:space="preserve"> Processo Civil </w:t>
      </w:r>
      <w:r>
        <w:rPr>
          <w:rFonts w:ascii="Times New Roman" w:hAnsi="Times New Roman" w:cs="Times New Roman"/>
          <w:sz w:val="24"/>
          <w:szCs w:val="24"/>
        </w:rPr>
        <w:t xml:space="preserve">relacionados diretamente com o Código Civil e o Estatuto da Pessoa com Deficiência. </w:t>
      </w:r>
    </w:p>
    <w:p w:rsidR="00DE6414" w:rsidRDefault="00DE6414" w:rsidP="00DE6414">
      <w:pPr>
        <w:spacing w:line="360" w:lineRule="auto"/>
        <w:jc w:val="both"/>
        <w:rPr>
          <w:rFonts w:ascii="Times New Roman" w:hAnsi="Times New Roman" w:cs="Times New Roman"/>
          <w:b/>
          <w:sz w:val="24"/>
          <w:szCs w:val="24"/>
        </w:rPr>
      </w:pPr>
      <w:r>
        <w:rPr>
          <w:rFonts w:ascii="Times New Roman" w:hAnsi="Times New Roman" w:cs="Times New Roman"/>
          <w:b/>
          <w:sz w:val="24"/>
          <w:szCs w:val="24"/>
        </w:rPr>
        <w:t>2. A nova Teoria da Incapacidad</w:t>
      </w:r>
      <w:r w:rsidR="00F30F1C">
        <w:rPr>
          <w:rFonts w:ascii="Times New Roman" w:hAnsi="Times New Roman" w:cs="Times New Roman"/>
          <w:b/>
          <w:sz w:val="24"/>
          <w:szCs w:val="24"/>
        </w:rPr>
        <w:t>e no Direito Privado Brasileiro</w:t>
      </w:r>
    </w:p>
    <w:p w:rsidR="00A83918" w:rsidRDefault="00F30F1C" w:rsidP="00A83918">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Entrementes</w:t>
      </w:r>
      <w:r w:rsidR="00A83918">
        <w:rPr>
          <w:rFonts w:ascii="Times New Roman" w:hAnsi="Times New Roman" w:cs="Times New Roman"/>
          <w:sz w:val="24"/>
          <w:szCs w:val="24"/>
        </w:rPr>
        <w:t xml:space="preserve"> se examina a condição jurídica das pessoas naturais na órbita do direito privado</w:t>
      </w:r>
      <w:r>
        <w:rPr>
          <w:rFonts w:ascii="Times New Roman" w:hAnsi="Times New Roman" w:cs="Times New Roman"/>
          <w:sz w:val="24"/>
          <w:szCs w:val="24"/>
        </w:rPr>
        <w:t>,</w:t>
      </w:r>
      <w:r w:rsidR="00A83918">
        <w:rPr>
          <w:rFonts w:ascii="Times New Roman" w:hAnsi="Times New Roman" w:cs="Times New Roman"/>
          <w:sz w:val="24"/>
          <w:szCs w:val="24"/>
        </w:rPr>
        <w:t xml:space="preserve"> nota o estudioso que tal assunto não pode ser desenvolvido previamente sem a investigação</w:t>
      </w:r>
      <w:r w:rsidR="00C65655">
        <w:rPr>
          <w:rFonts w:ascii="Times New Roman" w:hAnsi="Times New Roman" w:cs="Times New Roman"/>
          <w:sz w:val="24"/>
          <w:szCs w:val="24"/>
        </w:rPr>
        <w:t xml:space="preserve"> de sua premissa mais básica</w:t>
      </w:r>
      <w:r>
        <w:rPr>
          <w:rFonts w:ascii="Times New Roman" w:hAnsi="Times New Roman" w:cs="Times New Roman"/>
          <w:sz w:val="24"/>
          <w:szCs w:val="24"/>
        </w:rPr>
        <w:t xml:space="preserve"> -</w:t>
      </w:r>
      <w:r w:rsidR="00A83918">
        <w:rPr>
          <w:rFonts w:ascii="Times New Roman" w:hAnsi="Times New Roman" w:cs="Times New Roman"/>
          <w:sz w:val="24"/>
          <w:szCs w:val="24"/>
        </w:rPr>
        <w:t xml:space="preserve"> que é o conceito de “capacidade”.</w:t>
      </w:r>
      <w:r w:rsidR="00C65655">
        <w:rPr>
          <w:rFonts w:ascii="Times New Roman" w:hAnsi="Times New Roman" w:cs="Times New Roman"/>
          <w:sz w:val="24"/>
          <w:szCs w:val="24"/>
        </w:rPr>
        <w:t xml:space="preserve"> A capacidade</w:t>
      </w:r>
      <w:r>
        <w:rPr>
          <w:rFonts w:ascii="Times New Roman" w:hAnsi="Times New Roman" w:cs="Times New Roman"/>
          <w:sz w:val="24"/>
          <w:szCs w:val="24"/>
        </w:rPr>
        <w:t>,</w:t>
      </w:r>
      <w:r w:rsidR="00C65655">
        <w:rPr>
          <w:rFonts w:ascii="Times New Roman" w:hAnsi="Times New Roman" w:cs="Times New Roman"/>
          <w:sz w:val="24"/>
          <w:szCs w:val="24"/>
        </w:rPr>
        <w:t xml:space="preserve"> em sentido amplo</w:t>
      </w:r>
      <w:r>
        <w:rPr>
          <w:rFonts w:ascii="Times New Roman" w:hAnsi="Times New Roman" w:cs="Times New Roman"/>
          <w:sz w:val="24"/>
          <w:szCs w:val="24"/>
        </w:rPr>
        <w:t>,</w:t>
      </w:r>
      <w:r w:rsidR="00C65655">
        <w:rPr>
          <w:rFonts w:ascii="Times New Roman" w:hAnsi="Times New Roman" w:cs="Times New Roman"/>
          <w:sz w:val="24"/>
          <w:szCs w:val="24"/>
        </w:rPr>
        <w:t xml:space="preserve"> é a aptidão da pessoa para exercer direitos e assumir deveres na esfera civil (art. 1°, CC/2002).</w:t>
      </w:r>
    </w:p>
    <w:p w:rsidR="00DE6414" w:rsidRDefault="00C65655" w:rsidP="007A087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Agregado </w:t>
      </w:r>
      <w:r w:rsidR="007A087B">
        <w:rPr>
          <w:rFonts w:ascii="Times New Roman" w:hAnsi="Times New Roman" w:cs="Times New Roman"/>
          <w:sz w:val="24"/>
          <w:szCs w:val="24"/>
        </w:rPr>
        <w:t>ao estudo</w:t>
      </w:r>
      <w:r w:rsidR="00D61A70">
        <w:rPr>
          <w:rFonts w:ascii="Times New Roman" w:hAnsi="Times New Roman" w:cs="Times New Roman"/>
          <w:sz w:val="24"/>
          <w:szCs w:val="24"/>
        </w:rPr>
        <w:t xml:space="preserve"> da capacidade</w:t>
      </w:r>
      <w:r w:rsidR="007A087B">
        <w:rPr>
          <w:rFonts w:ascii="Times New Roman" w:hAnsi="Times New Roman" w:cs="Times New Roman"/>
          <w:sz w:val="24"/>
          <w:szCs w:val="24"/>
        </w:rPr>
        <w:t xml:space="preserve"> está o conceito de personalidade</w:t>
      </w:r>
      <w:r w:rsidR="00F30F1C">
        <w:rPr>
          <w:rFonts w:ascii="Times New Roman" w:hAnsi="Times New Roman" w:cs="Times New Roman"/>
          <w:sz w:val="24"/>
          <w:szCs w:val="24"/>
        </w:rPr>
        <w:t>,</w:t>
      </w:r>
      <w:r w:rsidR="007A087B">
        <w:rPr>
          <w:rFonts w:ascii="Times New Roman" w:hAnsi="Times New Roman" w:cs="Times New Roman"/>
          <w:sz w:val="24"/>
          <w:szCs w:val="24"/>
        </w:rPr>
        <w:t xml:space="preserve"> que</w:t>
      </w:r>
      <w:r w:rsidR="00F30F1C">
        <w:rPr>
          <w:rFonts w:ascii="Times New Roman" w:hAnsi="Times New Roman" w:cs="Times New Roman"/>
          <w:sz w:val="24"/>
          <w:szCs w:val="24"/>
        </w:rPr>
        <w:t>, todavia,</w:t>
      </w:r>
      <w:r w:rsidR="007A087B">
        <w:rPr>
          <w:rFonts w:ascii="Times New Roman" w:hAnsi="Times New Roman" w:cs="Times New Roman"/>
          <w:sz w:val="24"/>
          <w:szCs w:val="24"/>
        </w:rPr>
        <w:t xml:space="preserve"> não </w:t>
      </w:r>
      <w:r w:rsidR="00F30F1C">
        <w:rPr>
          <w:rFonts w:ascii="Times New Roman" w:hAnsi="Times New Roman" w:cs="Times New Roman"/>
          <w:sz w:val="24"/>
          <w:szCs w:val="24"/>
        </w:rPr>
        <w:t>podem ser</w:t>
      </w:r>
      <w:r w:rsidR="007A087B">
        <w:rPr>
          <w:rFonts w:ascii="Times New Roman" w:hAnsi="Times New Roman" w:cs="Times New Roman"/>
          <w:sz w:val="24"/>
          <w:szCs w:val="24"/>
        </w:rPr>
        <w:t xml:space="preserve"> confundido</w:t>
      </w:r>
      <w:r w:rsidR="00F30F1C">
        <w:rPr>
          <w:rFonts w:ascii="Times New Roman" w:hAnsi="Times New Roman" w:cs="Times New Roman"/>
          <w:sz w:val="24"/>
          <w:szCs w:val="24"/>
        </w:rPr>
        <w:t>s</w:t>
      </w:r>
      <w:r w:rsidR="007A087B">
        <w:rPr>
          <w:rFonts w:ascii="Times New Roman" w:hAnsi="Times New Roman" w:cs="Times New Roman"/>
          <w:sz w:val="24"/>
          <w:szCs w:val="24"/>
        </w:rPr>
        <w:t>. “Interpenetram-se sem se confundirem. A personalidade, mais do que qualificação formal, é um valor jurídico que se reconhece nos indivíduos e, por extensão, em grupos legalmente constituídos, materializando-se na capacidade jurídica ou de direito”</w:t>
      </w:r>
      <w:r w:rsidR="007A087B">
        <w:rPr>
          <w:rStyle w:val="Refdenotaderodap"/>
          <w:rFonts w:ascii="Times New Roman" w:hAnsi="Times New Roman" w:cs="Times New Roman"/>
          <w:sz w:val="24"/>
          <w:szCs w:val="24"/>
        </w:rPr>
        <w:footnoteReference w:id="6"/>
      </w:r>
      <w:r w:rsidR="007A087B">
        <w:rPr>
          <w:rFonts w:ascii="Times New Roman" w:hAnsi="Times New Roman" w:cs="Times New Roman"/>
          <w:sz w:val="24"/>
          <w:szCs w:val="24"/>
        </w:rPr>
        <w:t xml:space="preserve">. </w:t>
      </w:r>
      <w:r w:rsidR="00D61A70">
        <w:rPr>
          <w:rFonts w:ascii="Times New Roman" w:hAnsi="Times New Roman" w:cs="Times New Roman"/>
          <w:sz w:val="24"/>
          <w:szCs w:val="24"/>
        </w:rPr>
        <w:t>A personalidade é um valor projetado na capacidade. A personalidade é essência, é a substância, é a matéria sob a qual recai a quantidade de capacidade. “Enquanto a personalidade é valor ético que emana do próprio indivíduo, a capacidade é atribuída pelo ordenamento jurídico, como realização desse valor”</w:t>
      </w:r>
      <w:r w:rsidR="00D61A70">
        <w:rPr>
          <w:rStyle w:val="Refdenotaderodap"/>
          <w:rFonts w:ascii="Times New Roman" w:hAnsi="Times New Roman" w:cs="Times New Roman"/>
          <w:sz w:val="24"/>
          <w:szCs w:val="24"/>
        </w:rPr>
        <w:footnoteReference w:id="7"/>
      </w:r>
      <w:r w:rsidR="00D61A70">
        <w:rPr>
          <w:rFonts w:ascii="Times New Roman" w:hAnsi="Times New Roman" w:cs="Times New Roman"/>
          <w:sz w:val="24"/>
          <w:szCs w:val="24"/>
        </w:rPr>
        <w:t>.</w:t>
      </w:r>
    </w:p>
    <w:p w:rsidR="00052645" w:rsidRDefault="00D61A70" w:rsidP="007A087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 capacidade civil, “em sentido genérico, pode ser assim classificada: a) </w:t>
      </w:r>
      <w:r>
        <w:rPr>
          <w:rFonts w:ascii="Times New Roman" w:hAnsi="Times New Roman" w:cs="Times New Roman"/>
          <w:i/>
          <w:sz w:val="24"/>
          <w:szCs w:val="24"/>
        </w:rPr>
        <w:t xml:space="preserve">Capacidade de direito ou de gozo: </w:t>
      </w:r>
      <w:r>
        <w:rPr>
          <w:rFonts w:ascii="Times New Roman" w:hAnsi="Times New Roman" w:cs="Times New Roman"/>
          <w:sz w:val="24"/>
          <w:szCs w:val="24"/>
        </w:rPr>
        <w:t>é aquela comum a toda pessoa humana, inerente à personalidade, e que só se perde com a morte prevista no texto legal, no sentido de que toda pessoa é capaz de direitos e deveres na ordem civil (art. 1° do CC)</w:t>
      </w:r>
      <w:r w:rsidR="00A15EC4">
        <w:rPr>
          <w:rFonts w:ascii="Times New Roman" w:hAnsi="Times New Roman" w:cs="Times New Roman"/>
          <w:sz w:val="24"/>
          <w:szCs w:val="24"/>
        </w:rPr>
        <w:t xml:space="preserve">, b) </w:t>
      </w:r>
      <w:r w:rsidR="00A15EC4">
        <w:rPr>
          <w:rFonts w:ascii="Times New Roman" w:hAnsi="Times New Roman" w:cs="Times New Roman"/>
          <w:i/>
          <w:sz w:val="24"/>
          <w:szCs w:val="24"/>
        </w:rPr>
        <w:t>Capacidade de fato ou de exercício</w:t>
      </w:r>
      <w:r w:rsidR="00A15EC4">
        <w:rPr>
          <w:rFonts w:ascii="Times New Roman" w:hAnsi="Times New Roman" w:cs="Times New Roman"/>
          <w:sz w:val="24"/>
          <w:szCs w:val="24"/>
        </w:rPr>
        <w:t>: é aquela relacionada com o exercício próprio dos atos da vida civil”</w:t>
      </w:r>
      <w:r w:rsidR="00A15EC4">
        <w:rPr>
          <w:rStyle w:val="Refdenotaderodap"/>
          <w:rFonts w:ascii="Times New Roman" w:hAnsi="Times New Roman" w:cs="Times New Roman"/>
          <w:sz w:val="24"/>
          <w:szCs w:val="24"/>
        </w:rPr>
        <w:footnoteReference w:id="8"/>
      </w:r>
      <w:r w:rsidR="00A15EC4">
        <w:rPr>
          <w:rFonts w:ascii="Times New Roman" w:hAnsi="Times New Roman" w:cs="Times New Roman"/>
          <w:sz w:val="24"/>
          <w:szCs w:val="24"/>
        </w:rPr>
        <w:t>. Assim, percebe-se que nem toda pessoa possui capacidade de fato, que</w:t>
      </w:r>
      <w:r w:rsidR="00EB43EE">
        <w:rPr>
          <w:rFonts w:ascii="Times New Roman" w:hAnsi="Times New Roman" w:cs="Times New Roman"/>
          <w:sz w:val="24"/>
          <w:szCs w:val="24"/>
        </w:rPr>
        <w:t>,</w:t>
      </w:r>
      <w:r w:rsidR="00A15EC4">
        <w:rPr>
          <w:rFonts w:ascii="Times New Roman" w:hAnsi="Times New Roman" w:cs="Times New Roman"/>
          <w:sz w:val="24"/>
          <w:szCs w:val="24"/>
        </w:rPr>
        <w:t xml:space="preserve"> em outros termos, é considerada como a aptidão para exercer, por si só, os atos da vida civil. Quem possui capacidade de fato ou de e</w:t>
      </w:r>
      <w:r w:rsidR="00052645">
        <w:rPr>
          <w:rFonts w:ascii="Times New Roman" w:hAnsi="Times New Roman" w:cs="Times New Roman"/>
          <w:sz w:val="24"/>
          <w:szCs w:val="24"/>
        </w:rPr>
        <w:t>xercício</w:t>
      </w:r>
      <w:r w:rsidR="00EB43EE">
        <w:rPr>
          <w:rFonts w:ascii="Times New Roman" w:hAnsi="Times New Roman" w:cs="Times New Roman"/>
          <w:sz w:val="24"/>
          <w:szCs w:val="24"/>
        </w:rPr>
        <w:t>,</w:t>
      </w:r>
      <w:r w:rsidR="00052645">
        <w:rPr>
          <w:rFonts w:ascii="Times New Roman" w:hAnsi="Times New Roman" w:cs="Times New Roman"/>
          <w:sz w:val="24"/>
          <w:szCs w:val="24"/>
        </w:rPr>
        <w:t xml:space="preserve"> também</w:t>
      </w:r>
      <w:r w:rsidR="00EB43EE">
        <w:rPr>
          <w:rFonts w:ascii="Times New Roman" w:hAnsi="Times New Roman" w:cs="Times New Roman"/>
          <w:sz w:val="24"/>
          <w:szCs w:val="24"/>
        </w:rPr>
        <w:t>, detém</w:t>
      </w:r>
      <w:r w:rsidR="00052645">
        <w:rPr>
          <w:rFonts w:ascii="Times New Roman" w:hAnsi="Times New Roman" w:cs="Times New Roman"/>
          <w:sz w:val="24"/>
          <w:szCs w:val="24"/>
        </w:rPr>
        <w:t xml:space="preserve"> cap</w:t>
      </w:r>
      <w:r w:rsidR="00EB43EE">
        <w:rPr>
          <w:rFonts w:ascii="Times New Roman" w:hAnsi="Times New Roman" w:cs="Times New Roman"/>
          <w:sz w:val="24"/>
          <w:szCs w:val="24"/>
        </w:rPr>
        <w:t>acidade de direito e a soma dess</w:t>
      </w:r>
      <w:r w:rsidR="00052645">
        <w:rPr>
          <w:rFonts w:ascii="Times New Roman" w:hAnsi="Times New Roman" w:cs="Times New Roman"/>
          <w:sz w:val="24"/>
          <w:szCs w:val="24"/>
        </w:rPr>
        <w:t>es dois conceitos resulta na aquisição de capacidade plena</w:t>
      </w:r>
      <w:r w:rsidR="003B61F6">
        <w:rPr>
          <w:rStyle w:val="Refdenotaderodap"/>
          <w:rFonts w:ascii="Times New Roman" w:hAnsi="Times New Roman" w:cs="Times New Roman"/>
          <w:sz w:val="24"/>
          <w:szCs w:val="24"/>
        </w:rPr>
        <w:footnoteReference w:id="9"/>
      </w:r>
      <w:r w:rsidR="00052645">
        <w:rPr>
          <w:rFonts w:ascii="Times New Roman" w:hAnsi="Times New Roman" w:cs="Times New Roman"/>
          <w:sz w:val="24"/>
          <w:szCs w:val="24"/>
        </w:rPr>
        <w:t xml:space="preserve">. </w:t>
      </w:r>
    </w:p>
    <w:p w:rsidR="00D61A70" w:rsidRDefault="00052645" w:rsidP="007A087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Se a pessoa natural só ostentar a capacidade de direito, que</w:t>
      </w:r>
      <w:r w:rsidR="00EB43EE">
        <w:rPr>
          <w:rFonts w:ascii="Times New Roman" w:hAnsi="Times New Roman" w:cs="Times New Roman"/>
          <w:sz w:val="24"/>
          <w:szCs w:val="24"/>
        </w:rPr>
        <w:t>,</w:t>
      </w:r>
      <w:r>
        <w:rPr>
          <w:rFonts w:ascii="Times New Roman" w:hAnsi="Times New Roman" w:cs="Times New Roman"/>
          <w:sz w:val="24"/>
          <w:szCs w:val="24"/>
        </w:rPr>
        <w:t xml:space="preserve"> em essência</w:t>
      </w:r>
      <w:r w:rsidR="00EB43EE">
        <w:rPr>
          <w:rFonts w:ascii="Times New Roman" w:hAnsi="Times New Roman" w:cs="Times New Roman"/>
          <w:sz w:val="24"/>
          <w:szCs w:val="24"/>
        </w:rPr>
        <w:t>,</w:t>
      </w:r>
      <w:r>
        <w:rPr>
          <w:rFonts w:ascii="Times New Roman" w:hAnsi="Times New Roman" w:cs="Times New Roman"/>
          <w:sz w:val="24"/>
          <w:szCs w:val="24"/>
        </w:rPr>
        <w:t xml:space="preserve"> é uma capacidade limitada, necessitará ela de outra “pessoa que a substitua ou complete a sua vontade”</w:t>
      </w:r>
      <w:r>
        <w:rPr>
          <w:rStyle w:val="Refdenotaderodap"/>
          <w:rFonts w:ascii="Times New Roman" w:hAnsi="Times New Roman" w:cs="Times New Roman"/>
          <w:sz w:val="24"/>
          <w:szCs w:val="24"/>
        </w:rPr>
        <w:footnoteReference w:id="10"/>
      </w:r>
      <w:r w:rsidR="00EB43EE">
        <w:rPr>
          <w:rFonts w:ascii="Times New Roman" w:hAnsi="Times New Roman" w:cs="Times New Roman"/>
          <w:sz w:val="24"/>
          <w:szCs w:val="24"/>
        </w:rPr>
        <w:t xml:space="preserve"> para a prática do ato civil, s</w:t>
      </w:r>
      <w:r>
        <w:rPr>
          <w:rFonts w:ascii="Times New Roman" w:hAnsi="Times New Roman" w:cs="Times New Roman"/>
          <w:sz w:val="24"/>
          <w:szCs w:val="24"/>
        </w:rPr>
        <w:t>endo</w:t>
      </w:r>
      <w:r w:rsidR="00EB43EE">
        <w:rPr>
          <w:rFonts w:ascii="Times New Roman" w:hAnsi="Times New Roman" w:cs="Times New Roman"/>
          <w:sz w:val="24"/>
          <w:szCs w:val="24"/>
        </w:rPr>
        <w:t>,</w:t>
      </w:r>
      <w:r>
        <w:rPr>
          <w:rFonts w:ascii="Times New Roman" w:hAnsi="Times New Roman" w:cs="Times New Roman"/>
          <w:sz w:val="24"/>
          <w:szCs w:val="24"/>
        </w:rPr>
        <w:t xml:space="preserve"> por isso</w:t>
      </w:r>
      <w:r w:rsidR="00EB43EE">
        <w:rPr>
          <w:rFonts w:ascii="Times New Roman" w:hAnsi="Times New Roman" w:cs="Times New Roman"/>
          <w:sz w:val="24"/>
          <w:szCs w:val="24"/>
        </w:rPr>
        <w:t>,</w:t>
      </w:r>
      <w:r>
        <w:rPr>
          <w:rFonts w:ascii="Times New Roman" w:hAnsi="Times New Roman" w:cs="Times New Roman"/>
          <w:sz w:val="24"/>
          <w:szCs w:val="24"/>
        </w:rPr>
        <w:t xml:space="preserve"> considerada como pessoa incapaz. </w:t>
      </w:r>
    </w:p>
    <w:p w:rsidR="00052645" w:rsidRDefault="00052645" w:rsidP="007A087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Observe-se</w:t>
      </w:r>
      <w:r w:rsidR="00EB43EE">
        <w:rPr>
          <w:rFonts w:ascii="Times New Roman" w:hAnsi="Times New Roman" w:cs="Times New Roman"/>
          <w:sz w:val="24"/>
          <w:szCs w:val="24"/>
        </w:rPr>
        <w:t>,</w:t>
      </w:r>
      <w:r>
        <w:rPr>
          <w:rFonts w:ascii="Times New Roman" w:hAnsi="Times New Roman" w:cs="Times New Roman"/>
          <w:sz w:val="24"/>
          <w:szCs w:val="24"/>
        </w:rPr>
        <w:t xml:space="preserve"> ainda</w:t>
      </w:r>
      <w:r w:rsidR="00EB43EE">
        <w:rPr>
          <w:rFonts w:ascii="Times New Roman" w:hAnsi="Times New Roman" w:cs="Times New Roman"/>
          <w:sz w:val="24"/>
          <w:szCs w:val="24"/>
        </w:rPr>
        <w:t>,</w:t>
      </w:r>
      <w:r>
        <w:rPr>
          <w:rFonts w:ascii="Times New Roman" w:hAnsi="Times New Roman" w:cs="Times New Roman"/>
          <w:sz w:val="24"/>
          <w:szCs w:val="24"/>
        </w:rPr>
        <w:t xml:space="preserve"> que o conceito de capacidade não pode ser </w:t>
      </w:r>
      <w:r w:rsidR="00EB43EE">
        <w:rPr>
          <w:rFonts w:ascii="Times New Roman" w:hAnsi="Times New Roman" w:cs="Times New Roman"/>
          <w:sz w:val="24"/>
          <w:szCs w:val="24"/>
        </w:rPr>
        <w:t>confundido com o de legitimação</w:t>
      </w:r>
      <w:r>
        <w:rPr>
          <w:rFonts w:ascii="Times New Roman" w:hAnsi="Times New Roman" w:cs="Times New Roman"/>
          <w:sz w:val="24"/>
          <w:szCs w:val="24"/>
        </w:rPr>
        <w:t>. A legitimação é a aptidão para a prática de determinados e específicos atos ou negócios jurídicos</w:t>
      </w:r>
      <w:r w:rsidR="00E721D4">
        <w:rPr>
          <w:rFonts w:ascii="Times New Roman" w:hAnsi="Times New Roman" w:cs="Times New Roman"/>
          <w:sz w:val="24"/>
          <w:szCs w:val="24"/>
        </w:rPr>
        <w:t>. A legitimação</w:t>
      </w:r>
      <w:r w:rsidR="00E678F8">
        <w:rPr>
          <w:rStyle w:val="Refdenotaderodap"/>
          <w:rFonts w:ascii="Times New Roman" w:hAnsi="Times New Roman" w:cs="Times New Roman"/>
          <w:sz w:val="24"/>
          <w:szCs w:val="24"/>
        </w:rPr>
        <w:footnoteReference w:id="11"/>
      </w:r>
      <w:r w:rsidR="00E721D4">
        <w:rPr>
          <w:rFonts w:ascii="Times New Roman" w:hAnsi="Times New Roman" w:cs="Times New Roman"/>
          <w:sz w:val="24"/>
          <w:szCs w:val="24"/>
        </w:rPr>
        <w:t xml:space="preserve"> é conceito que se toma do dire</w:t>
      </w:r>
      <w:r w:rsidR="00EB43EE">
        <w:rPr>
          <w:rFonts w:ascii="Times New Roman" w:hAnsi="Times New Roman" w:cs="Times New Roman"/>
          <w:sz w:val="24"/>
          <w:szCs w:val="24"/>
        </w:rPr>
        <w:t>ito processual civil para aplicá</w:t>
      </w:r>
      <w:r w:rsidR="00E721D4">
        <w:rPr>
          <w:rFonts w:ascii="Times New Roman" w:hAnsi="Times New Roman" w:cs="Times New Roman"/>
          <w:sz w:val="24"/>
          <w:szCs w:val="24"/>
        </w:rPr>
        <w:t>-lo, em determinadas ocasiões</w:t>
      </w:r>
      <w:r w:rsidR="00EB43EE">
        <w:rPr>
          <w:rFonts w:ascii="Times New Roman" w:hAnsi="Times New Roman" w:cs="Times New Roman"/>
          <w:sz w:val="24"/>
          <w:szCs w:val="24"/>
        </w:rPr>
        <w:t>,</w:t>
      </w:r>
      <w:r w:rsidR="00E721D4">
        <w:rPr>
          <w:rFonts w:ascii="Times New Roman" w:hAnsi="Times New Roman" w:cs="Times New Roman"/>
          <w:sz w:val="24"/>
          <w:szCs w:val="24"/>
        </w:rPr>
        <w:t xml:space="preserve"> ao direito civil. De forma clássica, cite-se o exemplo de um ascendente genericamente capaz que não estaria legitimado a ven</w:t>
      </w:r>
      <w:r w:rsidR="009474FD">
        <w:rPr>
          <w:rFonts w:ascii="Times New Roman" w:hAnsi="Times New Roman" w:cs="Times New Roman"/>
          <w:sz w:val="24"/>
          <w:szCs w:val="24"/>
        </w:rPr>
        <w:t>der a um de seus descendentes</w:t>
      </w:r>
      <w:r w:rsidR="00E721D4">
        <w:rPr>
          <w:rFonts w:ascii="Times New Roman" w:hAnsi="Times New Roman" w:cs="Times New Roman"/>
          <w:sz w:val="24"/>
          <w:szCs w:val="24"/>
        </w:rPr>
        <w:t xml:space="preserve"> determinado bem, caso o seu cônjuge e os demais descendentes não consentirem expressamente com o negócio (art. 496, CC/2002).</w:t>
      </w:r>
    </w:p>
    <w:p w:rsidR="00ED506A" w:rsidRDefault="009474FD" w:rsidP="007A087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Superada esta breve</w:t>
      </w:r>
      <w:r w:rsidR="00E721D4">
        <w:rPr>
          <w:rFonts w:ascii="Times New Roman" w:hAnsi="Times New Roman" w:cs="Times New Roman"/>
          <w:sz w:val="24"/>
          <w:szCs w:val="24"/>
        </w:rPr>
        <w:t xml:space="preserve"> análise conceitual, examina-se</w:t>
      </w:r>
      <w:r w:rsidR="00EB43EE">
        <w:rPr>
          <w:rFonts w:ascii="Times New Roman" w:hAnsi="Times New Roman" w:cs="Times New Roman"/>
          <w:sz w:val="24"/>
          <w:szCs w:val="24"/>
        </w:rPr>
        <w:t>, na sequê</w:t>
      </w:r>
      <w:r w:rsidR="00E721D4">
        <w:rPr>
          <w:rFonts w:ascii="Times New Roman" w:hAnsi="Times New Roman" w:cs="Times New Roman"/>
          <w:sz w:val="24"/>
          <w:szCs w:val="24"/>
        </w:rPr>
        <w:t>ncia</w:t>
      </w:r>
      <w:r w:rsidR="00676E3F">
        <w:rPr>
          <w:rFonts w:ascii="Times New Roman" w:hAnsi="Times New Roman" w:cs="Times New Roman"/>
          <w:sz w:val="24"/>
          <w:szCs w:val="24"/>
        </w:rPr>
        <w:t xml:space="preserve"> quais são as pessoas que</w:t>
      </w:r>
      <w:r w:rsidR="00EB43EE">
        <w:rPr>
          <w:rFonts w:ascii="Times New Roman" w:hAnsi="Times New Roman" w:cs="Times New Roman"/>
          <w:sz w:val="24"/>
          <w:szCs w:val="24"/>
        </w:rPr>
        <w:t>,</w:t>
      </w:r>
      <w:r w:rsidR="00676E3F">
        <w:rPr>
          <w:rFonts w:ascii="Times New Roman" w:hAnsi="Times New Roman" w:cs="Times New Roman"/>
          <w:sz w:val="24"/>
          <w:szCs w:val="24"/>
        </w:rPr>
        <w:t xml:space="preserve"> nos dias de hoje</w:t>
      </w:r>
      <w:r w:rsidR="00E721D4">
        <w:rPr>
          <w:rFonts w:ascii="Times New Roman" w:hAnsi="Times New Roman" w:cs="Times New Roman"/>
          <w:sz w:val="24"/>
          <w:szCs w:val="24"/>
        </w:rPr>
        <w:t>, após a entrada em vigor do Estatuto da Pessoa com Deficiência (Lei 13.145/2015)</w:t>
      </w:r>
      <w:r w:rsidR="00676E3F">
        <w:rPr>
          <w:rFonts w:ascii="Times New Roman" w:hAnsi="Times New Roman" w:cs="Times New Roman"/>
          <w:sz w:val="24"/>
          <w:szCs w:val="24"/>
        </w:rPr>
        <w:t>, podem ser consideradas como incapazes absolutas (art. 3°</w:t>
      </w:r>
      <w:r>
        <w:rPr>
          <w:rFonts w:ascii="Times New Roman" w:hAnsi="Times New Roman" w:cs="Times New Roman"/>
          <w:sz w:val="24"/>
          <w:szCs w:val="24"/>
        </w:rPr>
        <w:t>, CC/2002</w:t>
      </w:r>
      <w:r w:rsidR="00676E3F">
        <w:rPr>
          <w:rFonts w:ascii="Times New Roman" w:hAnsi="Times New Roman" w:cs="Times New Roman"/>
          <w:sz w:val="24"/>
          <w:szCs w:val="24"/>
        </w:rPr>
        <w:t>) ou incapazes relativas (art. 4°</w:t>
      </w:r>
      <w:r>
        <w:rPr>
          <w:rFonts w:ascii="Times New Roman" w:hAnsi="Times New Roman" w:cs="Times New Roman"/>
          <w:sz w:val="24"/>
          <w:szCs w:val="24"/>
        </w:rPr>
        <w:t>, CC/2002</w:t>
      </w:r>
      <w:r w:rsidR="00676E3F">
        <w:rPr>
          <w:rFonts w:ascii="Times New Roman" w:hAnsi="Times New Roman" w:cs="Times New Roman"/>
          <w:sz w:val="24"/>
          <w:szCs w:val="24"/>
        </w:rPr>
        <w:t xml:space="preserve">). </w:t>
      </w:r>
    </w:p>
    <w:p w:rsidR="00E721D4" w:rsidRDefault="00676E3F" w:rsidP="007A087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De modo geral, a Lei 13.146/2015 revogou os incisos I, II e III do art. 3° do Código Civil, reduzindo </w:t>
      </w:r>
      <w:r w:rsidR="00ED506A">
        <w:rPr>
          <w:rFonts w:ascii="Times New Roman" w:hAnsi="Times New Roman" w:cs="Times New Roman"/>
          <w:sz w:val="24"/>
          <w:szCs w:val="24"/>
        </w:rPr>
        <w:t>a</w:t>
      </w:r>
      <w:r>
        <w:rPr>
          <w:rFonts w:ascii="Times New Roman" w:hAnsi="Times New Roman" w:cs="Times New Roman"/>
          <w:sz w:val="24"/>
          <w:szCs w:val="24"/>
        </w:rPr>
        <w:t xml:space="preserve">o </w:t>
      </w:r>
      <w:r>
        <w:rPr>
          <w:rFonts w:ascii="Times New Roman" w:hAnsi="Times New Roman" w:cs="Times New Roman"/>
          <w:i/>
          <w:sz w:val="24"/>
          <w:szCs w:val="24"/>
        </w:rPr>
        <w:t xml:space="preserve">caput </w:t>
      </w:r>
      <w:r w:rsidR="00EB43EE">
        <w:rPr>
          <w:rFonts w:ascii="Times New Roman" w:hAnsi="Times New Roman" w:cs="Times New Roman"/>
          <w:sz w:val="24"/>
          <w:szCs w:val="24"/>
        </w:rPr>
        <w:t>dess</w:t>
      </w:r>
      <w:r w:rsidR="00ED506A">
        <w:rPr>
          <w:rFonts w:ascii="Times New Roman" w:hAnsi="Times New Roman" w:cs="Times New Roman"/>
          <w:sz w:val="24"/>
          <w:szCs w:val="24"/>
        </w:rPr>
        <w:t>e dispositivo a</w:t>
      </w:r>
      <w:r>
        <w:rPr>
          <w:rFonts w:ascii="Times New Roman" w:hAnsi="Times New Roman" w:cs="Times New Roman"/>
          <w:sz w:val="24"/>
          <w:szCs w:val="24"/>
        </w:rPr>
        <w:t xml:space="preserve"> única modalidade de incapacidade absoluta: a dos menores de 16 (dezesseis) anos.</w:t>
      </w:r>
      <w:r w:rsidR="00ED506A">
        <w:rPr>
          <w:rFonts w:ascii="Times New Roman" w:hAnsi="Times New Roman" w:cs="Times New Roman"/>
          <w:sz w:val="24"/>
          <w:szCs w:val="24"/>
        </w:rPr>
        <w:t xml:space="preserve"> Em compensação, remodelou as situações de incapacidade relativa, que agora estão restritas aos (I) maiores de dezesseis anos e menores de dezoito; (II) ébrios habituais e viciados em tóxicos; (III) aqueles que, por causa t</w:t>
      </w:r>
      <w:r w:rsidR="00C96FBB">
        <w:rPr>
          <w:rFonts w:ascii="Times New Roman" w:hAnsi="Times New Roman" w:cs="Times New Roman"/>
          <w:sz w:val="24"/>
          <w:szCs w:val="24"/>
        </w:rPr>
        <w:t>ransitória ou permanente, não pu</w:t>
      </w:r>
      <w:r w:rsidR="00ED506A">
        <w:rPr>
          <w:rFonts w:ascii="Times New Roman" w:hAnsi="Times New Roman" w:cs="Times New Roman"/>
          <w:sz w:val="24"/>
          <w:szCs w:val="24"/>
        </w:rPr>
        <w:t xml:space="preserve">derem exprimir sua vontade; e aos (IV) </w:t>
      </w:r>
      <w:r w:rsidR="00ED506A">
        <w:rPr>
          <w:rFonts w:ascii="Times New Roman" w:hAnsi="Times New Roman" w:cs="Times New Roman"/>
          <w:sz w:val="24"/>
          <w:szCs w:val="24"/>
        </w:rPr>
        <w:lastRenderedPageBreak/>
        <w:t xml:space="preserve">pródigos. </w:t>
      </w:r>
      <w:r w:rsidR="00EB43EE">
        <w:rPr>
          <w:rFonts w:ascii="Times New Roman" w:hAnsi="Times New Roman" w:cs="Times New Roman"/>
          <w:sz w:val="24"/>
          <w:szCs w:val="24"/>
        </w:rPr>
        <w:t xml:space="preserve">Assim pode-se afirmar que o EPD – Estatuto da Pessoa com Deficiência - </w:t>
      </w:r>
      <w:r w:rsidR="009805E5">
        <w:rPr>
          <w:rFonts w:ascii="Times New Roman" w:hAnsi="Times New Roman" w:cs="Times New Roman"/>
          <w:sz w:val="24"/>
          <w:szCs w:val="24"/>
        </w:rPr>
        <w:t xml:space="preserve"> trouxe ao direito privado brasileiro uma </w:t>
      </w:r>
      <w:r w:rsidR="00C9781B">
        <w:rPr>
          <w:rFonts w:ascii="Times New Roman" w:hAnsi="Times New Roman" w:cs="Times New Roman"/>
          <w:sz w:val="24"/>
          <w:szCs w:val="24"/>
        </w:rPr>
        <w:t xml:space="preserve">nova </w:t>
      </w:r>
      <w:r w:rsidR="009805E5">
        <w:rPr>
          <w:rFonts w:ascii="Times New Roman" w:hAnsi="Times New Roman" w:cs="Times New Roman"/>
          <w:sz w:val="24"/>
          <w:szCs w:val="24"/>
        </w:rPr>
        <w:t>teoria da incapacidade</w:t>
      </w:r>
      <w:r w:rsidR="00E50E44">
        <w:rPr>
          <w:rStyle w:val="Refdenotaderodap"/>
          <w:rFonts w:ascii="Times New Roman" w:hAnsi="Times New Roman" w:cs="Times New Roman"/>
          <w:sz w:val="24"/>
          <w:szCs w:val="24"/>
        </w:rPr>
        <w:footnoteReference w:id="12"/>
      </w:r>
      <w:r w:rsidR="009805E5">
        <w:rPr>
          <w:rFonts w:ascii="Times New Roman" w:hAnsi="Times New Roman" w:cs="Times New Roman"/>
          <w:sz w:val="24"/>
          <w:szCs w:val="24"/>
        </w:rPr>
        <w:t xml:space="preserve">. </w:t>
      </w:r>
      <w:r w:rsidR="00EB43EE">
        <w:rPr>
          <w:rFonts w:ascii="Times New Roman" w:hAnsi="Times New Roman" w:cs="Times New Roman"/>
          <w:sz w:val="24"/>
          <w:szCs w:val="24"/>
        </w:rPr>
        <w:t xml:space="preserve"> </w:t>
      </w:r>
    </w:p>
    <w:p w:rsidR="009805E5" w:rsidRDefault="009805E5" w:rsidP="007A087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Independentemente de se concordar ou não com</w:t>
      </w:r>
      <w:r w:rsidR="00EB43EE">
        <w:rPr>
          <w:rFonts w:ascii="Times New Roman" w:hAnsi="Times New Roman" w:cs="Times New Roman"/>
          <w:sz w:val="24"/>
          <w:szCs w:val="24"/>
        </w:rPr>
        <w:t xml:space="preserve"> ess</w:t>
      </w:r>
      <w:r w:rsidR="00C9781B">
        <w:rPr>
          <w:rFonts w:ascii="Times New Roman" w:hAnsi="Times New Roman" w:cs="Times New Roman"/>
          <w:sz w:val="24"/>
          <w:szCs w:val="24"/>
        </w:rPr>
        <w:t>a reformulação n</w:t>
      </w:r>
      <w:r w:rsidR="00EF15CD">
        <w:rPr>
          <w:rFonts w:ascii="Times New Roman" w:hAnsi="Times New Roman" w:cs="Times New Roman"/>
          <w:sz w:val="24"/>
          <w:szCs w:val="24"/>
        </w:rPr>
        <w:t>o sistema das</w:t>
      </w:r>
      <w:r>
        <w:rPr>
          <w:rFonts w:ascii="Times New Roman" w:hAnsi="Times New Roman" w:cs="Times New Roman"/>
          <w:sz w:val="24"/>
          <w:szCs w:val="24"/>
        </w:rPr>
        <w:t xml:space="preserve"> incapacidade</w:t>
      </w:r>
      <w:r w:rsidR="00C9781B">
        <w:rPr>
          <w:rFonts w:ascii="Times New Roman" w:hAnsi="Times New Roman" w:cs="Times New Roman"/>
          <w:sz w:val="24"/>
          <w:szCs w:val="24"/>
        </w:rPr>
        <w:t>s civis provocadas pela Lei Brasileira</w:t>
      </w:r>
      <w:r w:rsidR="00EF15CD">
        <w:rPr>
          <w:rFonts w:ascii="Times New Roman" w:hAnsi="Times New Roman" w:cs="Times New Roman"/>
          <w:sz w:val="24"/>
          <w:szCs w:val="24"/>
        </w:rPr>
        <w:t xml:space="preserve"> de Inclusão, o fato é que ela veio consolidar as concepções c</w:t>
      </w:r>
      <w:r w:rsidR="00EB43EE">
        <w:rPr>
          <w:rFonts w:ascii="Times New Roman" w:hAnsi="Times New Roman" w:cs="Times New Roman"/>
          <w:sz w:val="24"/>
          <w:szCs w:val="24"/>
        </w:rPr>
        <w:t>onstantes na Convenção de Nova Iorque</w:t>
      </w:r>
      <w:r w:rsidR="0028602B">
        <w:rPr>
          <w:rFonts w:ascii="Times New Roman" w:hAnsi="Times New Roman" w:cs="Times New Roman"/>
          <w:sz w:val="24"/>
          <w:szCs w:val="24"/>
        </w:rPr>
        <w:t>, que foi o primeiro tratado internacional de direitos humanos</w:t>
      </w:r>
      <w:r w:rsidR="00C9781B">
        <w:rPr>
          <w:rFonts w:ascii="Times New Roman" w:hAnsi="Times New Roman" w:cs="Times New Roman"/>
          <w:sz w:val="24"/>
          <w:szCs w:val="24"/>
        </w:rPr>
        <w:t>,</w:t>
      </w:r>
      <w:r w:rsidR="0028602B">
        <w:rPr>
          <w:rFonts w:ascii="Times New Roman" w:hAnsi="Times New Roman" w:cs="Times New Roman"/>
          <w:sz w:val="24"/>
          <w:szCs w:val="24"/>
        </w:rPr>
        <w:t xml:space="preserve"> do qual o Brasil é signatário</w:t>
      </w:r>
      <w:r w:rsidR="00C9781B">
        <w:rPr>
          <w:rFonts w:ascii="Times New Roman" w:hAnsi="Times New Roman" w:cs="Times New Roman"/>
          <w:sz w:val="24"/>
          <w:szCs w:val="24"/>
        </w:rPr>
        <w:t>,</w:t>
      </w:r>
      <w:r w:rsidR="0028602B">
        <w:rPr>
          <w:rFonts w:ascii="Times New Roman" w:hAnsi="Times New Roman" w:cs="Times New Roman"/>
          <w:sz w:val="24"/>
          <w:szCs w:val="24"/>
        </w:rPr>
        <w:t xml:space="preserve"> que ingressou no nosso sistema jurídico</w:t>
      </w:r>
      <w:r w:rsidR="00C9781B">
        <w:rPr>
          <w:rFonts w:ascii="Times New Roman" w:hAnsi="Times New Roman" w:cs="Times New Roman"/>
          <w:sz w:val="24"/>
          <w:szCs w:val="24"/>
        </w:rPr>
        <w:t xml:space="preserve"> pátrio</w:t>
      </w:r>
      <w:r w:rsidR="0028602B">
        <w:rPr>
          <w:rFonts w:ascii="Times New Roman" w:hAnsi="Times New Roman" w:cs="Times New Roman"/>
          <w:sz w:val="24"/>
          <w:szCs w:val="24"/>
        </w:rPr>
        <w:t xml:space="preserve"> com </w:t>
      </w:r>
      <w:r w:rsidR="0028602B">
        <w:rPr>
          <w:rFonts w:ascii="Times New Roman" w:hAnsi="Times New Roman" w:cs="Times New Roman"/>
          <w:i/>
          <w:sz w:val="24"/>
          <w:szCs w:val="24"/>
        </w:rPr>
        <w:t xml:space="preserve">status </w:t>
      </w:r>
      <w:r w:rsidR="0028602B">
        <w:rPr>
          <w:rFonts w:ascii="Times New Roman" w:hAnsi="Times New Roman" w:cs="Times New Roman"/>
          <w:sz w:val="24"/>
          <w:szCs w:val="24"/>
        </w:rPr>
        <w:t>de norma constitucion</w:t>
      </w:r>
      <w:r w:rsidR="00C9781B">
        <w:rPr>
          <w:rFonts w:ascii="Times New Roman" w:hAnsi="Times New Roman" w:cs="Times New Roman"/>
          <w:sz w:val="24"/>
          <w:szCs w:val="24"/>
        </w:rPr>
        <w:t xml:space="preserve">al, pois fora aprovado em obediência ao </w:t>
      </w:r>
      <w:r w:rsidR="00C9781B">
        <w:rPr>
          <w:rFonts w:ascii="Times New Roman" w:hAnsi="Times New Roman" w:cs="Times New Roman"/>
          <w:i/>
          <w:sz w:val="24"/>
          <w:szCs w:val="24"/>
        </w:rPr>
        <w:t xml:space="preserve">quórum </w:t>
      </w:r>
      <w:r w:rsidR="00C9781B">
        <w:rPr>
          <w:rFonts w:ascii="Times New Roman" w:hAnsi="Times New Roman" w:cs="Times New Roman"/>
          <w:sz w:val="24"/>
          <w:szCs w:val="24"/>
        </w:rPr>
        <w:t>qualificado previsto n</w:t>
      </w:r>
      <w:r w:rsidR="0028602B">
        <w:rPr>
          <w:rFonts w:ascii="Times New Roman" w:hAnsi="Times New Roman" w:cs="Times New Roman"/>
          <w:sz w:val="24"/>
          <w:szCs w:val="24"/>
        </w:rPr>
        <w:t>o art. 5°, §3°, da Constituição Federal de 1988</w:t>
      </w:r>
      <w:r w:rsidR="00EB43EE">
        <w:rPr>
          <w:rFonts w:ascii="Times New Roman" w:hAnsi="Times New Roman" w:cs="Times New Roman"/>
          <w:sz w:val="24"/>
          <w:szCs w:val="24"/>
        </w:rPr>
        <w:t xml:space="preserve"> (incluso</w:t>
      </w:r>
      <w:r w:rsidR="00C9781B">
        <w:rPr>
          <w:rFonts w:ascii="Times New Roman" w:hAnsi="Times New Roman" w:cs="Times New Roman"/>
          <w:sz w:val="24"/>
          <w:szCs w:val="24"/>
        </w:rPr>
        <w:t xml:space="preserve"> pela</w:t>
      </w:r>
      <w:r w:rsidR="0028602B">
        <w:rPr>
          <w:rFonts w:ascii="Times New Roman" w:hAnsi="Times New Roman" w:cs="Times New Roman"/>
          <w:sz w:val="24"/>
          <w:szCs w:val="24"/>
        </w:rPr>
        <w:t xml:space="preserve"> EC 45</w:t>
      </w:r>
      <w:r w:rsidR="00EB43EE">
        <w:rPr>
          <w:rFonts w:ascii="Times New Roman" w:hAnsi="Times New Roman" w:cs="Times New Roman"/>
          <w:sz w:val="24"/>
          <w:szCs w:val="24"/>
        </w:rPr>
        <w:t>,</w:t>
      </w:r>
      <w:r w:rsidR="0028602B">
        <w:rPr>
          <w:rFonts w:ascii="Times New Roman" w:hAnsi="Times New Roman" w:cs="Times New Roman"/>
          <w:sz w:val="24"/>
          <w:szCs w:val="24"/>
        </w:rPr>
        <w:t xml:space="preserve"> do ano de 2004</w:t>
      </w:r>
      <w:r w:rsidR="002B50A4">
        <w:rPr>
          <w:rFonts w:ascii="Times New Roman" w:hAnsi="Times New Roman" w:cs="Times New Roman"/>
          <w:sz w:val="24"/>
          <w:szCs w:val="24"/>
        </w:rPr>
        <w:t>)</w:t>
      </w:r>
      <w:r w:rsidR="0028602B">
        <w:rPr>
          <w:rFonts w:ascii="Times New Roman" w:hAnsi="Times New Roman" w:cs="Times New Roman"/>
          <w:sz w:val="24"/>
          <w:szCs w:val="24"/>
        </w:rPr>
        <w:t xml:space="preserve"> e do Decreto 6.</w:t>
      </w:r>
      <w:r w:rsidR="00EB43EE">
        <w:rPr>
          <w:rFonts w:ascii="Times New Roman" w:hAnsi="Times New Roman" w:cs="Times New Roman"/>
          <w:sz w:val="24"/>
          <w:szCs w:val="24"/>
        </w:rPr>
        <w:t>949/2009. É o art. 3° da c</w:t>
      </w:r>
      <w:r w:rsidR="00C9781B">
        <w:rPr>
          <w:rFonts w:ascii="Times New Roman" w:hAnsi="Times New Roman" w:cs="Times New Roman"/>
          <w:sz w:val="24"/>
          <w:szCs w:val="24"/>
        </w:rPr>
        <w:t>onvenção</w:t>
      </w:r>
      <w:r w:rsidR="0028602B">
        <w:rPr>
          <w:rFonts w:ascii="Times New Roman" w:hAnsi="Times New Roman" w:cs="Times New Roman"/>
          <w:sz w:val="24"/>
          <w:szCs w:val="24"/>
        </w:rPr>
        <w:t xml:space="preserve"> em debate consagrador dos princípios da igualdade plena das pessoas com deficiência e a sua inclusão com autonomia, </w:t>
      </w:r>
      <w:r w:rsidR="002B50A4">
        <w:rPr>
          <w:rFonts w:ascii="Times New Roman" w:hAnsi="Times New Roman" w:cs="Times New Roman"/>
          <w:sz w:val="24"/>
          <w:szCs w:val="24"/>
        </w:rPr>
        <w:t>sendo ainda sua recomendação</w:t>
      </w:r>
      <w:r w:rsidR="0028602B">
        <w:rPr>
          <w:rFonts w:ascii="Times New Roman" w:hAnsi="Times New Roman" w:cs="Times New Roman"/>
          <w:sz w:val="24"/>
          <w:szCs w:val="24"/>
        </w:rPr>
        <w:t>, a revogação de todos os diplomas legais que tratam as pessoas com deficiência de forma discriminatória.</w:t>
      </w:r>
    </w:p>
    <w:p w:rsidR="0028602B" w:rsidRDefault="0028602B" w:rsidP="0028602B">
      <w:pPr>
        <w:spacing w:line="240" w:lineRule="auto"/>
        <w:jc w:val="both"/>
        <w:rPr>
          <w:rFonts w:ascii="Times New Roman" w:hAnsi="Times New Roman" w:cs="Times New Roman"/>
          <w:b/>
          <w:sz w:val="24"/>
          <w:szCs w:val="24"/>
        </w:rPr>
      </w:pPr>
      <w:r>
        <w:rPr>
          <w:rFonts w:ascii="Times New Roman" w:hAnsi="Times New Roman" w:cs="Times New Roman"/>
          <w:b/>
          <w:sz w:val="24"/>
          <w:szCs w:val="24"/>
        </w:rPr>
        <w:t>2.1. Os menores de 16 (dezesseis) anos de idade: os únicos incapaz</w:t>
      </w:r>
      <w:r w:rsidR="00EB43EE">
        <w:rPr>
          <w:rFonts w:ascii="Times New Roman" w:hAnsi="Times New Roman" w:cs="Times New Roman"/>
          <w:b/>
          <w:sz w:val="24"/>
          <w:szCs w:val="24"/>
        </w:rPr>
        <w:t>es absolutos no plano normativo</w:t>
      </w:r>
    </w:p>
    <w:p w:rsidR="0028602B" w:rsidRDefault="00242F12" w:rsidP="0028602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Antes de tudo, observe-se que os incapazes absolutos são dotados de capacidade de direito e</w:t>
      </w:r>
      <w:r w:rsidR="00EB43EE">
        <w:rPr>
          <w:rFonts w:ascii="Times New Roman" w:hAnsi="Times New Roman" w:cs="Times New Roman"/>
          <w:sz w:val="24"/>
          <w:szCs w:val="24"/>
        </w:rPr>
        <w:t>, portanto,</w:t>
      </w:r>
      <w:r>
        <w:rPr>
          <w:rFonts w:ascii="Times New Roman" w:hAnsi="Times New Roman" w:cs="Times New Roman"/>
          <w:sz w:val="24"/>
          <w:szCs w:val="24"/>
        </w:rPr>
        <w:t xml:space="preserve"> são titulares de direito na órbita civil, a restrição aos dotados do maior grau de incapaci</w:t>
      </w:r>
      <w:r w:rsidR="00C82270">
        <w:rPr>
          <w:rFonts w:ascii="Times New Roman" w:hAnsi="Times New Roman" w:cs="Times New Roman"/>
          <w:sz w:val="24"/>
          <w:szCs w:val="24"/>
        </w:rPr>
        <w:t>dade é a de que não poderão</w:t>
      </w:r>
      <w:r>
        <w:rPr>
          <w:rFonts w:ascii="Times New Roman" w:hAnsi="Times New Roman" w:cs="Times New Roman"/>
          <w:sz w:val="24"/>
          <w:szCs w:val="24"/>
        </w:rPr>
        <w:t xml:space="preserve"> pratica</w:t>
      </w:r>
      <w:r w:rsidR="00C82270">
        <w:rPr>
          <w:rFonts w:ascii="Times New Roman" w:hAnsi="Times New Roman" w:cs="Times New Roman"/>
          <w:sz w:val="24"/>
          <w:szCs w:val="24"/>
        </w:rPr>
        <w:t>r atos da vida civil sem estar</w:t>
      </w:r>
      <w:r>
        <w:rPr>
          <w:rFonts w:ascii="Times New Roman" w:hAnsi="Times New Roman" w:cs="Times New Roman"/>
          <w:sz w:val="24"/>
          <w:szCs w:val="24"/>
        </w:rPr>
        <w:t xml:space="preserve"> devidamente representados. </w:t>
      </w:r>
    </w:p>
    <w:p w:rsidR="00242F12" w:rsidRDefault="00242F12" w:rsidP="0028602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Desde o segundo dia do ano de 2016, quando terminou a </w:t>
      </w:r>
      <w:proofErr w:type="spellStart"/>
      <w:r>
        <w:rPr>
          <w:rFonts w:ascii="Times New Roman" w:hAnsi="Times New Roman" w:cs="Times New Roman"/>
          <w:i/>
          <w:sz w:val="24"/>
          <w:szCs w:val="24"/>
        </w:rPr>
        <w:t>vacatio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legis</w:t>
      </w:r>
      <w:proofErr w:type="spellEnd"/>
      <w:r>
        <w:rPr>
          <w:rFonts w:ascii="Times New Roman" w:hAnsi="Times New Roman" w:cs="Times New Roman"/>
          <w:sz w:val="24"/>
          <w:szCs w:val="24"/>
        </w:rPr>
        <w:t xml:space="preserve"> do EPD, afirma-se que não existe mais, pelo menos no plano legal, como uma das formas de incapacidade absoluta o motivo de ordem psicológica. O EPD “afastou, peremptoriamente, toda e qualquer possibilidade de incapacidade absoluta por motivo psíquico. A incapacidade absoluta passa a </w:t>
      </w:r>
      <w:r w:rsidR="002B50A4">
        <w:rPr>
          <w:rFonts w:ascii="Times New Roman" w:hAnsi="Times New Roman" w:cs="Times New Roman"/>
          <w:sz w:val="24"/>
          <w:szCs w:val="24"/>
        </w:rPr>
        <w:t>estar baseada em hipótese única</w:t>
      </w:r>
      <w:r w:rsidR="005E597B">
        <w:rPr>
          <w:rFonts w:ascii="Times New Roman" w:hAnsi="Times New Roman" w:cs="Times New Roman"/>
          <w:sz w:val="24"/>
          <w:szCs w:val="24"/>
        </w:rPr>
        <w:t>,</w:t>
      </w:r>
      <w:r>
        <w:rPr>
          <w:rFonts w:ascii="Times New Roman" w:hAnsi="Times New Roman" w:cs="Times New Roman"/>
          <w:sz w:val="24"/>
          <w:szCs w:val="24"/>
        </w:rPr>
        <w:t xml:space="preserve"> de conteúdo etário: os menores de dezesseis anos de idade</w:t>
      </w:r>
      <w:r w:rsidR="00343D65">
        <w:rPr>
          <w:rFonts w:ascii="Times New Roman" w:hAnsi="Times New Roman" w:cs="Times New Roman"/>
          <w:sz w:val="24"/>
          <w:szCs w:val="24"/>
        </w:rPr>
        <w:t>. Com isso, toda e qualquer deficiência pode caracterizar</w:t>
      </w:r>
      <w:r w:rsidR="005E597B">
        <w:rPr>
          <w:rFonts w:ascii="Times New Roman" w:hAnsi="Times New Roman" w:cs="Times New Roman"/>
          <w:sz w:val="24"/>
          <w:szCs w:val="24"/>
        </w:rPr>
        <w:t>,</w:t>
      </w:r>
      <w:r w:rsidR="00343D65">
        <w:rPr>
          <w:rFonts w:ascii="Times New Roman" w:hAnsi="Times New Roman" w:cs="Times New Roman"/>
          <w:sz w:val="24"/>
          <w:szCs w:val="24"/>
        </w:rPr>
        <w:t xml:space="preserve"> se for o caso (não puder exprimir vontade) incapacidade relativa, jamais absoluta”</w:t>
      </w:r>
      <w:r w:rsidR="00343D65">
        <w:rPr>
          <w:rStyle w:val="Refdenotaderodap"/>
          <w:rFonts w:ascii="Times New Roman" w:hAnsi="Times New Roman" w:cs="Times New Roman"/>
          <w:sz w:val="24"/>
          <w:szCs w:val="24"/>
        </w:rPr>
        <w:footnoteReference w:id="13"/>
      </w:r>
      <w:r w:rsidR="00343D65">
        <w:rPr>
          <w:rFonts w:ascii="Times New Roman" w:hAnsi="Times New Roman" w:cs="Times New Roman"/>
          <w:sz w:val="24"/>
          <w:szCs w:val="24"/>
        </w:rPr>
        <w:t>.</w:t>
      </w:r>
    </w:p>
    <w:p w:rsidR="00E7170C" w:rsidRDefault="00343D65" w:rsidP="0028602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Para parcela da doutrina</w:t>
      </w:r>
      <w:r>
        <w:rPr>
          <w:rStyle w:val="Refdenotaderodap"/>
          <w:rFonts w:ascii="Times New Roman" w:hAnsi="Times New Roman" w:cs="Times New Roman"/>
          <w:sz w:val="24"/>
          <w:szCs w:val="24"/>
        </w:rPr>
        <w:footnoteReference w:id="14"/>
      </w:r>
      <w:r>
        <w:rPr>
          <w:rFonts w:ascii="Times New Roman" w:hAnsi="Times New Roman" w:cs="Times New Roman"/>
          <w:sz w:val="24"/>
          <w:szCs w:val="24"/>
        </w:rPr>
        <w:t xml:space="preserve">, “não há que se falar mais em ação de interdição absoluta no nosso sistema civil. Todas as pessoas com deficiência que eram tratadas no comando anterior passam a ser, em regra, plenamente capazes para o Direito Civil, o que visa a sua total inclusão social, em prol de sua dignidade. Valorizando-se a </w:t>
      </w:r>
      <w:r>
        <w:rPr>
          <w:rFonts w:ascii="Times New Roman" w:hAnsi="Times New Roman" w:cs="Times New Roman"/>
          <w:i/>
          <w:sz w:val="24"/>
          <w:szCs w:val="24"/>
        </w:rPr>
        <w:t xml:space="preserve">dignidade-liberdade, </w:t>
      </w:r>
      <w:r>
        <w:rPr>
          <w:rFonts w:ascii="Times New Roman" w:hAnsi="Times New Roman" w:cs="Times New Roman"/>
          <w:sz w:val="24"/>
          <w:szCs w:val="24"/>
        </w:rPr>
        <w:t xml:space="preserve">deixa-se de lado a </w:t>
      </w:r>
      <w:r>
        <w:rPr>
          <w:rFonts w:ascii="Times New Roman" w:hAnsi="Times New Roman" w:cs="Times New Roman"/>
          <w:i/>
          <w:sz w:val="24"/>
          <w:szCs w:val="24"/>
        </w:rPr>
        <w:t>dignidade-vulnerabilidade</w:t>
      </w:r>
      <w:r w:rsidR="002A1DDF">
        <w:rPr>
          <w:rFonts w:ascii="Times New Roman" w:hAnsi="Times New Roman" w:cs="Times New Roman"/>
          <w:sz w:val="24"/>
          <w:szCs w:val="24"/>
        </w:rPr>
        <w:t xml:space="preserve"> (grifo</w:t>
      </w:r>
      <w:r w:rsidR="00E50E44">
        <w:rPr>
          <w:rFonts w:ascii="Times New Roman" w:hAnsi="Times New Roman" w:cs="Times New Roman"/>
          <w:sz w:val="24"/>
          <w:szCs w:val="24"/>
        </w:rPr>
        <w:t xml:space="preserve"> no original)</w:t>
      </w:r>
      <w:r>
        <w:rPr>
          <w:rFonts w:ascii="Times New Roman" w:hAnsi="Times New Roman" w:cs="Times New Roman"/>
          <w:sz w:val="24"/>
          <w:szCs w:val="24"/>
        </w:rPr>
        <w:t>”.</w:t>
      </w:r>
    </w:p>
    <w:p w:rsidR="00E7170C" w:rsidRPr="00E7170C" w:rsidRDefault="00E7170C" w:rsidP="0028602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Nesse sentido, “não se pode, contudo, estabelecer uma correlação implicacional entre </w:t>
      </w:r>
      <w:r>
        <w:rPr>
          <w:rFonts w:ascii="Times New Roman" w:hAnsi="Times New Roman" w:cs="Times New Roman"/>
          <w:i/>
          <w:sz w:val="24"/>
          <w:szCs w:val="24"/>
        </w:rPr>
        <w:t xml:space="preserve">incapacidade jurídica </w:t>
      </w:r>
      <w:r>
        <w:rPr>
          <w:rFonts w:ascii="Times New Roman" w:hAnsi="Times New Roman" w:cs="Times New Roman"/>
          <w:sz w:val="24"/>
          <w:szCs w:val="24"/>
        </w:rPr>
        <w:t xml:space="preserve">e </w:t>
      </w:r>
      <w:r>
        <w:rPr>
          <w:rFonts w:ascii="Times New Roman" w:hAnsi="Times New Roman" w:cs="Times New Roman"/>
          <w:i/>
          <w:sz w:val="24"/>
          <w:szCs w:val="24"/>
        </w:rPr>
        <w:t xml:space="preserve">deficiência </w:t>
      </w:r>
      <w:r>
        <w:rPr>
          <w:rFonts w:ascii="Times New Roman" w:hAnsi="Times New Roman" w:cs="Times New Roman"/>
          <w:sz w:val="24"/>
          <w:szCs w:val="24"/>
        </w:rPr>
        <w:t>(física ou psíquica), como outrora se pretendeu. Efetivamente, uma pessoa com deficiência não é, por esse simples fato, incapaz juridicamente de manifestar suas vontades. E, na mesma ordem de ideias, nem todo incapaz é uma pessoa com deficiência, podendo a sua limitação decorrer de outro motivo</w:t>
      </w:r>
      <w:r w:rsidR="002A1DDF">
        <w:rPr>
          <w:rFonts w:ascii="Times New Roman" w:hAnsi="Times New Roman" w:cs="Times New Roman"/>
          <w:sz w:val="24"/>
          <w:szCs w:val="24"/>
        </w:rPr>
        <w:t xml:space="preserve"> (grifo no original)</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15"/>
      </w:r>
      <w:r w:rsidR="00E06914">
        <w:rPr>
          <w:rFonts w:ascii="Times New Roman" w:hAnsi="Times New Roman" w:cs="Times New Roman"/>
          <w:sz w:val="24"/>
          <w:szCs w:val="24"/>
        </w:rPr>
        <w:t xml:space="preserve">. </w:t>
      </w:r>
    </w:p>
    <w:p w:rsidR="00343D65" w:rsidRDefault="00381F41" w:rsidP="0028602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Em contrapartida, não se pode deixar de mencionar a crítica certeira de outra parte da doutri</w:t>
      </w:r>
      <w:r w:rsidR="002A1DDF">
        <w:rPr>
          <w:rFonts w:ascii="Times New Roman" w:hAnsi="Times New Roman" w:cs="Times New Roman"/>
          <w:sz w:val="24"/>
          <w:szCs w:val="24"/>
        </w:rPr>
        <w:t>na ao dispor que o EPD, conquanto</w:t>
      </w:r>
      <w:r w:rsidR="004F1CF7">
        <w:rPr>
          <w:rFonts w:ascii="Times New Roman" w:hAnsi="Times New Roman" w:cs="Times New Roman"/>
          <w:sz w:val="24"/>
          <w:szCs w:val="24"/>
        </w:rPr>
        <w:t xml:space="preserve"> apoiado em núcleos essenciais de</w:t>
      </w:r>
      <w:r>
        <w:rPr>
          <w:rFonts w:ascii="Times New Roman" w:hAnsi="Times New Roman" w:cs="Times New Roman"/>
          <w:sz w:val="24"/>
          <w:szCs w:val="24"/>
        </w:rPr>
        <w:t xml:space="preserve"> direitos humanos no plano internacional, de caráter discursivo, inclusivo e democrático</w:t>
      </w:r>
      <w:r w:rsidR="002A1DDF">
        <w:rPr>
          <w:rFonts w:ascii="Times New Roman" w:hAnsi="Times New Roman" w:cs="Times New Roman"/>
          <w:sz w:val="24"/>
          <w:szCs w:val="24"/>
        </w:rPr>
        <w:t>,</w:t>
      </w:r>
      <w:r>
        <w:rPr>
          <w:rFonts w:ascii="Times New Roman" w:hAnsi="Times New Roman" w:cs="Times New Roman"/>
          <w:sz w:val="24"/>
          <w:szCs w:val="24"/>
        </w:rPr>
        <w:t xml:space="preserve"> efetuou</w:t>
      </w:r>
      <w:r w:rsidR="002A1DDF">
        <w:rPr>
          <w:rFonts w:ascii="Times New Roman" w:hAnsi="Times New Roman" w:cs="Times New Roman"/>
          <w:sz w:val="24"/>
          <w:szCs w:val="24"/>
        </w:rPr>
        <w:t>, em alguns trechos</w:t>
      </w:r>
      <w:r>
        <w:rPr>
          <w:rFonts w:ascii="Times New Roman" w:hAnsi="Times New Roman" w:cs="Times New Roman"/>
          <w:sz w:val="24"/>
          <w:szCs w:val="24"/>
        </w:rPr>
        <w:t xml:space="preserve"> de seu texto</w:t>
      </w:r>
      <w:r w:rsidR="002A1DDF">
        <w:rPr>
          <w:rFonts w:ascii="Times New Roman" w:hAnsi="Times New Roman" w:cs="Times New Roman"/>
          <w:sz w:val="24"/>
          <w:szCs w:val="24"/>
        </w:rPr>
        <w:t>,</w:t>
      </w:r>
      <w:r>
        <w:rPr>
          <w:rFonts w:ascii="Times New Roman" w:hAnsi="Times New Roman" w:cs="Times New Roman"/>
          <w:sz w:val="24"/>
          <w:szCs w:val="24"/>
        </w:rPr>
        <w:t xml:space="preserve"> uma emancipação indevida da pessoa portadora de deficiência ao conceder espécie de simetria a todos os tipos de deficiência. Ao reorientar os </w:t>
      </w:r>
      <w:proofErr w:type="spellStart"/>
      <w:r w:rsidR="002A1DDF">
        <w:rPr>
          <w:rFonts w:ascii="Times New Roman" w:hAnsi="Times New Roman" w:cs="Times New Roman"/>
          <w:i/>
          <w:sz w:val="24"/>
          <w:szCs w:val="24"/>
        </w:rPr>
        <w:t>deficit</w:t>
      </w:r>
      <w:proofErr w:type="spellEnd"/>
      <w:r>
        <w:rPr>
          <w:rFonts w:ascii="Times New Roman" w:hAnsi="Times New Roman" w:cs="Times New Roman"/>
          <w:sz w:val="24"/>
          <w:szCs w:val="24"/>
        </w:rPr>
        <w:t xml:space="preserve"> funcionais (mental, intelectual, físico e sensorial)</w:t>
      </w:r>
      <w:r w:rsidR="002A1DDF">
        <w:rPr>
          <w:rFonts w:ascii="Times New Roman" w:hAnsi="Times New Roman" w:cs="Times New Roman"/>
          <w:sz w:val="24"/>
          <w:szCs w:val="24"/>
        </w:rPr>
        <w:t>, desse modo,</w:t>
      </w:r>
      <w:r>
        <w:rPr>
          <w:rFonts w:ascii="Times New Roman" w:hAnsi="Times New Roman" w:cs="Times New Roman"/>
          <w:sz w:val="24"/>
          <w:szCs w:val="24"/>
        </w:rPr>
        <w:t xml:space="preserve"> revogando disposições relevantes e “sólidas aptas à proteção dos sujeitos com deficiência cognitiva no plano dos fatos jurídicos, permitiu grave tensão entre as bases axiológicas que subjazem a Convenção dos Direitos da Pessoa com Deficiência e a imprescindível regulação escorreita dos deveres de proteção por parte do Estado no plano da capacidade”</w:t>
      </w:r>
      <w:r>
        <w:rPr>
          <w:rStyle w:val="Refdenotaderodap"/>
          <w:rFonts w:ascii="Times New Roman" w:hAnsi="Times New Roman" w:cs="Times New Roman"/>
          <w:sz w:val="24"/>
          <w:szCs w:val="24"/>
        </w:rPr>
        <w:footnoteReference w:id="16"/>
      </w:r>
      <w:r w:rsidR="004F1CF7">
        <w:rPr>
          <w:rFonts w:ascii="Times New Roman" w:hAnsi="Times New Roman" w:cs="Times New Roman"/>
          <w:sz w:val="24"/>
          <w:szCs w:val="24"/>
        </w:rPr>
        <w:t>.</w:t>
      </w:r>
    </w:p>
    <w:p w:rsidR="00E06914" w:rsidRDefault="00E06914" w:rsidP="0028602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Assim, percebe</w:t>
      </w:r>
      <w:r w:rsidR="00AA5FA3">
        <w:rPr>
          <w:rFonts w:ascii="Times New Roman" w:hAnsi="Times New Roman" w:cs="Times New Roman"/>
          <w:sz w:val="24"/>
          <w:szCs w:val="24"/>
        </w:rPr>
        <w:t>-se que a preocupação hodierna</w:t>
      </w:r>
      <w:r>
        <w:rPr>
          <w:rFonts w:ascii="Times New Roman" w:hAnsi="Times New Roman" w:cs="Times New Roman"/>
          <w:sz w:val="24"/>
          <w:szCs w:val="24"/>
        </w:rPr>
        <w:t xml:space="preserve"> do Código Civil, após a mudança propor</w:t>
      </w:r>
      <w:r w:rsidR="00AA5FA3">
        <w:rPr>
          <w:rFonts w:ascii="Times New Roman" w:hAnsi="Times New Roman" w:cs="Times New Roman"/>
          <w:sz w:val="24"/>
          <w:szCs w:val="24"/>
        </w:rPr>
        <w:t xml:space="preserve">cionada pela Lei 13.146/2015, </w:t>
      </w:r>
      <w:r>
        <w:rPr>
          <w:rFonts w:ascii="Times New Roman" w:hAnsi="Times New Roman" w:cs="Times New Roman"/>
          <w:sz w:val="24"/>
          <w:szCs w:val="24"/>
        </w:rPr>
        <w:t>refere</w:t>
      </w:r>
      <w:r w:rsidR="00AA5FA3">
        <w:rPr>
          <w:rFonts w:ascii="Times New Roman" w:hAnsi="Times New Roman" w:cs="Times New Roman"/>
          <w:sz w:val="24"/>
          <w:szCs w:val="24"/>
        </w:rPr>
        <w:t>-se</w:t>
      </w:r>
      <w:r>
        <w:rPr>
          <w:rFonts w:ascii="Times New Roman" w:hAnsi="Times New Roman" w:cs="Times New Roman"/>
          <w:sz w:val="24"/>
          <w:szCs w:val="24"/>
        </w:rPr>
        <w:t xml:space="preserve"> mais diretamente ao </w:t>
      </w:r>
      <w:proofErr w:type="spellStart"/>
      <w:r w:rsidR="00AA5FA3">
        <w:rPr>
          <w:rFonts w:ascii="Times New Roman" w:hAnsi="Times New Roman" w:cs="Times New Roman"/>
          <w:i/>
          <w:sz w:val="24"/>
          <w:szCs w:val="24"/>
        </w:rPr>
        <w:t>de</w:t>
      </w:r>
      <w:r w:rsidRPr="00AA5FA3">
        <w:rPr>
          <w:rFonts w:ascii="Times New Roman" w:hAnsi="Times New Roman" w:cs="Times New Roman"/>
          <w:i/>
          <w:sz w:val="24"/>
          <w:szCs w:val="24"/>
        </w:rPr>
        <w:t>ficit</w:t>
      </w:r>
      <w:proofErr w:type="spellEnd"/>
      <w:r>
        <w:rPr>
          <w:rFonts w:ascii="Times New Roman" w:hAnsi="Times New Roman" w:cs="Times New Roman"/>
          <w:sz w:val="24"/>
          <w:szCs w:val="24"/>
        </w:rPr>
        <w:t xml:space="preserve"> de cognição (maturidade e sanidade)</w:t>
      </w:r>
      <w:r w:rsidR="000B6273">
        <w:rPr>
          <w:rFonts w:ascii="Times New Roman" w:hAnsi="Times New Roman" w:cs="Times New Roman"/>
          <w:sz w:val="24"/>
          <w:szCs w:val="24"/>
        </w:rPr>
        <w:t xml:space="preserve"> dos incapazes enquanto titulares</w:t>
      </w:r>
      <w:r>
        <w:rPr>
          <w:rFonts w:ascii="Times New Roman" w:hAnsi="Times New Roman" w:cs="Times New Roman"/>
          <w:sz w:val="24"/>
          <w:szCs w:val="24"/>
        </w:rPr>
        <w:t xml:space="preserve"> de direitos, o que, infelizmente, pode ocasionar trágicos efeitos em seu patrimônio por conta da prática de negócios jurídicos sem estar</w:t>
      </w:r>
      <w:r w:rsidR="000B6273">
        <w:rPr>
          <w:rFonts w:ascii="Times New Roman" w:hAnsi="Times New Roman" w:cs="Times New Roman"/>
          <w:sz w:val="24"/>
          <w:szCs w:val="24"/>
        </w:rPr>
        <w:t>em</w:t>
      </w:r>
      <w:r>
        <w:rPr>
          <w:rFonts w:ascii="Times New Roman" w:hAnsi="Times New Roman" w:cs="Times New Roman"/>
          <w:sz w:val="24"/>
          <w:szCs w:val="24"/>
        </w:rPr>
        <w:t xml:space="preserve"> dev</w:t>
      </w:r>
      <w:r w:rsidR="000B6273">
        <w:rPr>
          <w:rFonts w:ascii="Times New Roman" w:hAnsi="Times New Roman" w:cs="Times New Roman"/>
          <w:sz w:val="24"/>
          <w:szCs w:val="24"/>
        </w:rPr>
        <w:t xml:space="preserve">idamente orientados e esclarecidos por profissionais ou familiares que melhor saibam lidar com este tipo de situação. “Mesmo que se conviva em realidade jurídica vocacionada aos valores existenciais, a patrimonialidade </w:t>
      </w:r>
      <w:r w:rsidR="000B6273">
        <w:rPr>
          <w:rFonts w:ascii="Times New Roman" w:hAnsi="Times New Roman" w:cs="Times New Roman"/>
          <w:sz w:val="24"/>
          <w:szCs w:val="24"/>
        </w:rPr>
        <w:lastRenderedPageBreak/>
        <w:t>tem importância fundamental na promoção da pessoa humana, ainda mais aos grupos sociais vulneráveis e sua relação com a noção de piso vital mínimo (arts. 548 do CC; 928, parágrafo único, Lei 8009/1990). Portanto, não se pode dizer com segurança que a teoria da incapacidade como está disciplinada no Código Civil açambarca o livre desenvolvimento da personalidade, concretizando-se tão somente no cariz patrimonial (liberalista), porquanto a importância do acervo de bens e direitos na promoção da pessoa é vista a olhos nus como condição emancipatória do titular de direitos (social)”</w:t>
      </w:r>
      <w:r w:rsidR="000B6273">
        <w:rPr>
          <w:rStyle w:val="Refdenotaderodap"/>
          <w:rFonts w:ascii="Times New Roman" w:hAnsi="Times New Roman" w:cs="Times New Roman"/>
          <w:sz w:val="24"/>
          <w:szCs w:val="24"/>
        </w:rPr>
        <w:footnoteReference w:id="17"/>
      </w:r>
      <w:r w:rsidR="00F36F4F">
        <w:rPr>
          <w:rFonts w:ascii="Times New Roman" w:hAnsi="Times New Roman" w:cs="Times New Roman"/>
          <w:sz w:val="24"/>
          <w:szCs w:val="24"/>
        </w:rPr>
        <w:t xml:space="preserve">. </w:t>
      </w:r>
    </w:p>
    <w:p w:rsidR="000554C3" w:rsidRDefault="00AA5FA3" w:rsidP="0028602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A</w:t>
      </w:r>
      <w:r w:rsidR="000554C3">
        <w:rPr>
          <w:rFonts w:ascii="Times New Roman" w:hAnsi="Times New Roman" w:cs="Times New Roman"/>
          <w:sz w:val="24"/>
          <w:szCs w:val="24"/>
        </w:rPr>
        <w:t xml:space="preserve"> partir de agora, as pessoas</w:t>
      </w:r>
      <w:r>
        <w:rPr>
          <w:rFonts w:ascii="Times New Roman" w:hAnsi="Times New Roman" w:cs="Times New Roman"/>
          <w:sz w:val="24"/>
          <w:szCs w:val="24"/>
        </w:rPr>
        <w:t xml:space="preserve"> com deficiência podem ser consideradas </w:t>
      </w:r>
      <w:r w:rsidR="000554C3">
        <w:rPr>
          <w:rFonts w:ascii="Times New Roman" w:hAnsi="Times New Roman" w:cs="Times New Roman"/>
          <w:sz w:val="24"/>
          <w:szCs w:val="24"/>
        </w:rPr>
        <w:t xml:space="preserve"> relativamente incapazes, com base em algum enquadramento da nova redação do art. 4° do diploma civil. E</w:t>
      </w:r>
      <w:r>
        <w:rPr>
          <w:rFonts w:ascii="Times New Roman" w:hAnsi="Times New Roman" w:cs="Times New Roman"/>
          <w:sz w:val="24"/>
          <w:szCs w:val="24"/>
        </w:rPr>
        <w:t>, mesmo diante dess</w:t>
      </w:r>
      <w:r w:rsidR="000554C3">
        <w:rPr>
          <w:rFonts w:ascii="Times New Roman" w:hAnsi="Times New Roman" w:cs="Times New Roman"/>
          <w:sz w:val="24"/>
          <w:szCs w:val="24"/>
        </w:rPr>
        <w:t>as hipótese</w:t>
      </w:r>
      <w:r w:rsidR="00A44F02">
        <w:rPr>
          <w:rFonts w:ascii="Times New Roman" w:hAnsi="Times New Roman" w:cs="Times New Roman"/>
          <w:sz w:val="24"/>
          <w:szCs w:val="24"/>
        </w:rPr>
        <w:t xml:space="preserve">s, não haveria propriamente </w:t>
      </w:r>
      <w:r w:rsidR="000554C3">
        <w:rPr>
          <w:rFonts w:ascii="Times New Roman" w:hAnsi="Times New Roman" w:cs="Times New Roman"/>
          <w:sz w:val="24"/>
          <w:szCs w:val="24"/>
        </w:rPr>
        <w:t>interdição via judicial, mas sim uma instituição de curatela, com base na redação dada ao art. 1768 do Código Civil</w:t>
      </w:r>
      <w:r>
        <w:rPr>
          <w:rFonts w:ascii="Times New Roman" w:hAnsi="Times New Roman" w:cs="Times New Roman"/>
          <w:sz w:val="24"/>
          <w:szCs w:val="24"/>
        </w:rPr>
        <w:t>,</w:t>
      </w:r>
      <w:r w:rsidR="000554C3">
        <w:rPr>
          <w:rFonts w:ascii="Times New Roman" w:hAnsi="Times New Roman" w:cs="Times New Roman"/>
          <w:sz w:val="24"/>
          <w:szCs w:val="24"/>
        </w:rPr>
        <w:t xml:space="preserve"> pelo Estatuto da Pessoa com Deficiência</w:t>
      </w:r>
      <w:r w:rsidR="00E678F8">
        <w:rPr>
          <w:rFonts w:ascii="Times New Roman" w:hAnsi="Times New Roman" w:cs="Times New Roman"/>
          <w:sz w:val="24"/>
          <w:szCs w:val="24"/>
        </w:rPr>
        <w:t xml:space="preserve">. </w:t>
      </w:r>
      <w:r>
        <w:rPr>
          <w:rFonts w:ascii="Times New Roman" w:hAnsi="Times New Roman" w:cs="Times New Roman"/>
          <w:sz w:val="24"/>
          <w:szCs w:val="24"/>
        </w:rPr>
        <w:t>Contudo</w:t>
      </w:r>
      <w:r w:rsidR="004F1CF7">
        <w:rPr>
          <w:rFonts w:ascii="Times New Roman" w:hAnsi="Times New Roman" w:cs="Times New Roman"/>
          <w:sz w:val="24"/>
          <w:szCs w:val="24"/>
        </w:rPr>
        <w:t xml:space="preserve"> observe-se</w:t>
      </w:r>
      <w:r w:rsidR="00EF0189">
        <w:rPr>
          <w:rFonts w:ascii="Times New Roman" w:hAnsi="Times New Roman" w:cs="Times New Roman"/>
          <w:sz w:val="24"/>
          <w:szCs w:val="24"/>
        </w:rPr>
        <w:t xml:space="preserve"> que o Novo Código de Processo Civil revogou expressamente o art. 1768</w:t>
      </w:r>
      <w:r>
        <w:rPr>
          <w:rFonts w:ascii="Times New Roman" w:hAnsi="Times New Roman" w:cs="Times New Roman"/>
          <w:sz w:val="24"/>
          <w:szCs w:val="24"/>
        </w:rPr>
        <w:t>, mesmo</w:t>
      </w:r>
      <w:r w:rsidR="00A44F02">
        <w:rPr>
          <w:rFonts w:ascii="Times New Roman" w:hAnsi="Times New Roman" w:cs="Times New Roman"/>
          <w:sz w:val="24"/>
          <w:szCs w:val="24"/>
        </w:rPr>
        <w:t xml:space="preserve"> após a modificação de sua redação pelo EPD</w:t>
      </w:r>
      <w:r>
        <w:rPr>
          <w:rFonts w:ascii="Times New Roman" w:hAnsi="Times New Roman" w:cs="Times New Roman"/>
          <w:sz w:val="24"/>
          <w:szCs w:val="24"/>
        </w:rPr>
        <w:t>,</w:t>
      </w:r>
      <w:r w:rsidR="00A44F02">
        <w:rPr>
          <w:rFonts w:ascii="Times New Roman" w:hAnsi="Times New Roman" w:cs="Times New Roman"/>
          <w:sz w:val="24"/>
          <w:szCs w:val="24"/>
        </w:rPr>
        <w:t xml:space="preserve"> ao disciplinar </w:t>
      </w:r>
      <w:r w:rsidR="00EF0189">
        <w:rPr>
          <w:rFonts w:ascii="Times New Roman" w:hAnsi="Times New Roman" w:cs="Times New Roman"/>
          <w:sz w:val="24"/>
          <w:szCs w:val="24"/>
        </w:rPr>
        <w:t>o processo de interdição (art. 747, CPC/15)</w:t>
      </w:r>
      <w:r>
        <w:rPr>
          <w:rFonts w:ascii="Times New Roman" w:hAnsi="Times New Roman" w:cs="Times New Roman"/>
          <w:sz w:val="24"/>
          <w:szCs w:val="24"/>
        </w:rPr>
        <w:t>, fato esse</w:t>
      </w:r>
      <w:r w:rsidR="00A44F02">
        <w:rPr>
          <w:rFonts w:ascii="Times New Roman" w:hAnsi="Times New Roman" w:cs="Times New Roman"/>
          <w:sz w:val="24"/>
          <w:szCs w:val="24"/>
        </w:rPr>
        <w:t xml:space="preserve"> comentado mais adiante neste trabalho.</w:t>
      </w:r>
    </w:p>
    <w:p w:rsidR="00F36F4F" w:rsidRDefault="00F36F4F" w:rsidP="0028602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Em conclusão ao presente tópico destaca-se que as pessoas portadoras de deficiência física sempre foram consideradas plenamente capazes para a pr</w:t>
      </w:r>
      <w:r w:rsidR="00706E45">
        <w:rPr>
          <w:rFonts w:ascii="Times New Roman" w:hAnsi="Times New Roman" w:cs="Times New Roman"/>
          <w:sz w:val="24"/>
          <w:szCs w:val="24"/>
        </w:rPr>
        <w:t>ática de atos em sua vida civil e</w:t>
      </w:r>
      <w:r w:rsidR="00AA5FA3">
        <w:rPr>
          <w:rFonts w:ascii="Times New Roman" w:hAnsi="Times New Roman" w:cs="Times New Roman"/>
          <w:sz w:val="24"/>
          <w:szCs w:val="24"/>
        </w:rPr>
        <w:t>,</w:t>
      </w:r>
      <w:r>
        <w:rPr>
          <w:rFonts w:ascii="Times New Roman" w:hAnsi="Times New Roman" w:cs="Times New Roman"/>
          <w:sz w:val="24"/>
          <w:szCs w:val="24"/>
        </w:rPr>
        <w:t xml:space="preserve"> somente </w:t>
      </w:r>
      <w:r w:rsidR="00A44F02">
        <w:rPr>
          <w:rFonts w:ascii="Times New Roman" w:hAnsi="Times New Roman" w:cs="Times New Roman"/>
          <w:sz w:val="24"/>
          <w:szCs w:val="24"/>
        </w:rPr>
        <w:t>quanto aos</w:t>
      </w:r>
      <w:r w:rsidR="003E5B65">
        <w:rPr>
          <w:rFonts w:ascii="Times New Roman" w:hAnsi="Times New Roman" w:cs="Times New Roman"/>
          <w:sz w:val="24"/>
          <w:szCs w:val="24"/>
        </w:rPr>
        <w:t xml:space="preserve"> atos que se relacionam às</w:t>
      </w:r>
      <w:r w:rsidR="00706E45">
        <w:rPr>
          <w:rFonts w:ascii="Times New Roman" w:hAnsi="Times New Roman" w:cs="Times New Roman"/>
          <w:sz w:val="24"/>
          <w:szCs w:val="24"/>
        </w:rPr>
        <w:t xml:space="preserve"> suas</w:t>
      </w:r>
      <w:r w:rsidR="003E5B65">
        <w:rPr>
          <w:rFonts w:ascii="Times New Roman" w:hAnsi="Times New Roman" w:cs="Times New Roman"/>
          <w:sz w:val="24"/>
          <w:szCs w:val="24"/>
        </w:rPr>
        <w:t xml:space="preserve"> limitações, é que a lei</w:t>
      </w:r>
      <w:r w:rsidR="00706E45">
        <w:rPr>
          <w:rFonts w:ascii="Times New Roman" w:hAnsi="Times New Roman" w:cs="Times New Roman"/>
          <w:sz w:val="24"/>
          <w:szCs w:val="24"/>
        </w:rPr>
        <w:t xml:space="preserve"> lhes confere determinada forma sob pena de invalidade do negócio jurídico, como ocorre, por exemplo, na restrição ao deficiente visual quanto ao modo de elaborar um</w:t>
      </w:r>
      <w:r w:rsidR="00AA5FA3">
        <w:rPr>
          <w:rFonts w:ascii="Times New Roman" w:hAnsi="Times New Roman" w:cs="Times New Roman"/>
          <w:sz w:val="24"/>
          <w:szCs w:val="24"/>
        </w:rPr>
        <w:t xml:space="preserve"> testamento público, sendo-lhe</w:t>
      </w:r>
      <w:r w:rsidR="00706E45">
        <w:rPr>
          <w:rFonts w:ascii="Times New Roman" w:hAnsi="Times New Roman" w:cs="Times New Roman"/>
          <w:sz w:val="24"/>
          <w:szCs w:val="24"/>
        </w:rPr>
        <w:t xml:space="preserve"> vedado o testamento cerrado ou pa</w:t>
      </w:r>
      <w:r w:rsidR="003E5B65">
        <w:rPr>
          <w:rFonts w:ascii="Times New Roman" w:hAnsi="Times New Roman" w:cs="Times New Roman"/>
          <w:sz w:val="24"/>
          <w:szCs w:val="24"/>
        </w:rPr>
        <w:t xml:space="preserve">rticular, de acordo </w:t>
      </w:r>
      <w:r w:rsidR="00706E45">
        <w:rPr>
          <w:rFonts w:ascii="Times New Roman" w:hAnsi="Times New Roman" w:cs="Times New Roman"/>
          <w:sz w:val="24"/>
          <w:szCs w:val="24"/>
        </w:rPr>
        <w:t xml:space="preserve"> </w:t>
      </w:r>
      <w:r w:rsidR="003E5B65">
        <w:rPr>
          <w:rFonts w:ascii="Times New Roman" w:hAnsi="Times New Roman" w:cs="Times New Roman"/>
          <w:sz w:val="24"/>
          <w:szCs w:val="24"/>
        </w:rPr>
        <w:t>c</w:t>
      </w:r>
      <w:r w:rsidR="00706E45">
        <w:rPr>
          <w:rFonts w:ascii="Times New Roman" w:hAnsi="Times New Roman" w:cs="Times New Roman"/>
          <w:sz w:val="24"/>
          <w:szCs w:val="24"/>
        </w:rPr>
        <w:t>o</w:t>
      </w:r>
      <w:r w:rsidR="003E5B65">
        <w:rPr>
          <w:rFonts w:ascii="Times New Roman" w:hAnsi="Times New Roman" w:cs="Times New Roman"/>
          <w:sz w:val="24"/>
          <w:szCs w:val="24"/>
        </w:rPr>
        <w:t>m o art. 1867</w:t>
      </w:r>
      <w:r w:rsidR="00706E45">
        <w:rPr>
          <w:rFonts w:ascii="Times New Roman" w:hAnsi="Times New Roman" w:cs="Times New Roman"/>
          <w:sz w:val="24"/>
          <w:szCs w:val="24"/>
        </w:rPr>
        <w:t xml:space="preserve"> do diploma civil</w:t>
      </w:r>
      <w:r w:rsidR="005A5EBE">
        <w:rPr>
          <w:rFonts w:ascii="Times New Roman" w:hAnsi="Times New Roman" w:cs="Times New Roman"/>
          <w:sz w:val="24"/>
          <w:szCs w:val="24"/>
        </w:rPr>
        <w:t xml:space="preserve">. </w:t>
      </w:r>
    </w:p>
    <w:p w:rsidR="00F0610A" w:rsidRDefault="00F0610A" w:rsidP="00F0610A">
      <w:pPr>
        <w:spacing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000273C9">
        <w:rPr>
          <w:rFonts w:ascii="Times New Roman" w:hAnsi="Times New Roman" w:cs="Times New Roman"/>
          <w:b/>
          <w:sz w:val="24"/>
          <w:szCs w:val="24"/>
        </w:rPr>
        <w:t xml:space="preserve"> A nova incapacidade relativa e </w:t>
      </w:r>
      <w:r w:rsidR="00740F46">
        <w:rPr>
          <w:rFonts w:ascii="Times New Roman" w:hAnsi="Times New Roman" w:cs="Times New Roman"/>
          <w:b/>
          <w:sz w:val="24"/>
          <w:szCs w:val="24"/>
        </w:rPr>
        <w:t xml:space="preserve">o estado </w:t>
      </w:r>
      <w:r w:rsidR="00AA5FA3">
        <w:rPr>
          <w:rFonts w:ascii="Times New Roman" w:hAnsi="Times New Roman" w:cs="Times New Roman"/>
          <w:b/>
          <w:sz w:val="24"/>
          <w:szCs w:val="24"/>
        </w:rPr>
        <w:t>de pessoa</w:t>
      </w:r>
    </w:p>
    <w:p w:rsidR="00F0610A" w:rsidRDefault="0079523E" w:rsidP="00F0610A">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A incapacidade</w:t>
      </w:r>
      <w:r w:rsidR="00AA5FA3">
        <w:rPr>
          <w:rFonts w:ascii="Times New Roman" w:hAnsi="Times New Roman" w:cs="Times New Roman"/>
          <w:sz w:val="24"/>
          <w:szCs w:val="24"/>
        </w:rPr>
        <w:t xml:space="preserve"> relativa é aquela que se refere</w:t>
      </w:r>
      <w:r>
        <w:rPr>
          <w:rFonts w:ascii="Times New Roman" w:hAnsi="Times New Roman" w:cs="Times New Roman"/>
          <w:sz w:val="24"/>
          <w:szCs w:val="24"/>
        </w:rPr>
        <w:t xml:space="preserve"> às pessoas que podem praticar atos de sua vida civil desde </w:t>
      </w:r>
      <w:r w:rsidR="00AA5FA3">
        <w:rPr>
          <w:rFonts w:ascii="Times New Roman" w:hAnsi="Times New Roman" w:cs="Times New Roman"/>
          <w:sz w:val="24"/>
          <w:szCs w:val="24"/>
        </w:rPr>
        <w:t>que estejam assistidas. Caso ess</w:t>
      </w:r>
      <w:r>
        <w:rPr>
          <w:rFonts w:ascii="Times New Roman" w:hAnsi="Times New Roman" w:cs="Times New Roman"/>
          <w:sz w:val="24"/>
          <w:szCs w:val="24"/>
        </w:rPr>
        <w:t xml:space="preserve">a regra não seja obedecida o seu efeito maior será a anulabilidade do negócio jurídico celebrado </w:t>
      </w:r>
      <w:r w:rsidR="00342617">
        <w:rPr>
          <w:rFonts w:ascii="Times New Roman" w:hAnsi="Times New Roman" w:cs="Times New Roman"/>
          <w:sz w:val="24"/>
          <w:szCs w:val="24"/>
        </w:rPr>
        <w:t>desd</w:t>
      </w:r>
      <w:r>
        <w:rPr>
          <w:rFonts w:ascii="Times New Roman" w:hAnsi="Times New Roman" w:cs="Times New Roman"/>
          <w:sz w:val="24"/>
          <w:szCs w:val="24"/>
        </w:rPr>
        <w:t>e que haja iniciativa por parte do lesado (art. 171, inc. I, do CC/2002).</w:t>
      </w:r>
    </w:p>
    <w:p w:rsidR="00342617" w:rsidRDefault="003E5B65" w:rsidP="007B1462">
      <w:pPr>
        <w:pStyle w:val="Textodenotaderodap"/>
        <w:spacing w:line="360"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O art. 4° do Código Civil foi alterado pela Lei Brasileira</w:t>
      </w:r>
      <w:r w:rsidR="0079523E">
        <w:rPr>
          <w:rFonts w:ascii="Times New Roman" w:hAnsi="Times New Roman" w:cs="Times New Roman"/>
          <w:sz w:val="24"/>
          <w:szCs w:val="24"/>
        </w:rPr>
        <w:t xml:space="preserve"> de Inclusão, que manteve as redações originais dos seus inc. I (menores entre 16 e 18 anos) e IV (pródigos</w:t>
      </w:r>
      <w:r w:rsidR="00342617">
        <w:rPr>
          <w:rFonts w:ascii="Times New Roman" w:hAnsi="Times New Roman" w:cs="Times New Roman"/>
          <w:sz w:val="24"/>
          <w:szCs w:val="24"/>
        </w:rPr>
        <w:t>), mudando</w:t>
      </w:r>
      <w:r w:rsidR="00193A44">
        <w:rPr>
          <w:rFonts w:ascii="Times New Roman" w:hAnsi="Times New Roman" w:cs="Times New Roman"/>
          <w:sz w:val="24"/>
          <w:szCs w:val="24"/>
        </w:rPr>
        <w:t>, porém o inciso II, c</w:t>
      </w:r>
      <w:r w:rsidR="00342617">
        <w:rPr>
          <w:rFonts w:ascii="Times New Roman" w:hAnsi="Times New Roman" w:cs="Times New Roman"/>
          <w:sz w:val="24"/>
          <w:szCs w:val="24"/>
        </w:rPr>
        <w:t xml:space="preserve">om a retirada da menção aos que, </w:t>
      </w:r>
      <w:r w:rsidR="00193A44">
        <w:rPr>
          <w:rFonts w:ascii="Times New Roman" w:hAnsi="Times New Roman" w:cs="Times New Roman"/>
          <w:i/>
          <w:sz w:val="24"/>
          <w:szCs w:val="24"/>
        </w:rPr>
        <w:t>por</w:t>
      </w:r>
      <w:r w:rsidR="00342617">
        <w:rPr>
          <w:rFonts w:ascii="Times New Roman" w:hAnsi="Times New Roman" w:cs="Times New Roman"/>
          <w:i/>
          <w:sz w:val="24"/>
          <w:szCs w:val="24"/>
        </w:rPr>
        <w:t xml:space="preserve"> </w:t>
      </w:r>
      <w:r w:rsidR="00342617">
        <w:rPr>
          <w:rFonts w:ascii="Times New Roman" w:hAnsi="Times New Roman" w:cs="Times New Roman"/>
          <w:i/>
          <w:sz w:val="24"/>
          <w:szCs w:val="24"/>
        </w:rPr>
        <w:lastRenderedPageBreak/>
        <w:t xml:space="preserve">deficiência mental tivessem o discernimento reduzido </w:t>
      </w:r>
      <w:r w:rsidR="00342617">
        <w:rPr>
          <w:rFonts w:ascii="Times New Roman" w:hAnsi="Times New Roman" w:cs="Times New Roman"/>
          <w:sz w:val="24"/>
          <w:szCs w:val="24"/>
        </w:rPr>
        <w:t xml:space="preserve">e, no inc. III, não existe mais referência aos </w:t>
      </w:r>
      <w:r w:rsidR="00342617">
        <w:rPr>
          <w:rFonts w:ascii="Times New Roman" w:hAnsi="Times New Roman" w:cs="Times New Roman"/>
          <w:i/>
          <w:sz w:val="24"/>
          <w:szCs w:val="24"/>
        </w:rPr>
        <w:t>excepcionais sem desenvolvimento completo</w:t>
      </w:r>
      <w:r w:rsidR="00342617">
        <w:rPr>
          <w:rFonts w:ascii="Times New Roman" w:hAnsi="Times New Roman" w:cs="Times New Roman"/>
          <w:sz w:val="24"/>
          <w:szCs w:val="24"/>
        </w:rPr>
        <w:t>, que foi substituído</w:t>
      </w:r>
      <w:r>
        <w:rPr>
          <w:rFonts w:ascii="Times New Roman" w:hAnsi="Times New Roman" w:cs="Times New Roman"/>
          <w:sz w:val="24"/>
          <w:szCs w:val="24"/>
        </w:rPr>
        <w:t xml:space="preserve"> pela</w:t>
      </w:r>
      <w:r w:rsidR="00342617">
        <w:rPr>
          <w:rFonts w:ascii="Times New Roman" w:hAnsi="Times New Roman" w:cs="Times New Roman"/>
          <w:sz w:val="24"/>
          <w:szCs w:val="24"/>
        </w:rPr>
        <w:t xml:space="preserve"> antiga previsão do art. 3°, inc. III, do diploma civil (</w:t>
      </w:r>
      <w:r w:rsidR="00342617">
        <w:rPr>
          <w:rFonts w:ascii="Times New Roman" w:hAnsi="Times New Roman" w:cs="Times New Roman"/>
          <w:i/>
          <w:sz w:val="24"/>
          <w:szCs w:val="24"/>
        </w:rPr>
        <w:t>pessoas que por causa transitória ou definitiva não puderem exprimir vontade</w:t>
      </w:r>
      <w:r w:rsidR="00342617">
        <w:rPr>
          <w:rFonts w:ascii="Times New Roman" w:hAnsi="Times New Roman" w:cs="Times New Roman"/>
          <w:sz w:val="24"/>
          <w:szCs w:val="24"/>
        </w:rPr>
        <w:t>). Para melhor análise, após a entrada em vigor do EPD, assim está a atual redação do</w:t>
      </w:r>
      <w:r w:rsidR="007B1462">
        <w:rPr>
          <w:rFonts w:ascii="Times New Roman" w:hAnsi="Times New Roman" w:cs="Times New Roman"/>
          <w:sz w:val="24"/>
          <w:szCs w:val="24"/>
        </w:rPr>
        <w:t xml:space="preserve"> art. 4° da codificação privada:</w:t>
      </w:r>
      <w:r w:rsidR="00342617">
        <w:rPr>
          <w:rFonts w:ascii="Times New Roman" w:hAnsi="Times New Roman" w:cs="Times New Roman"/>
          <w:sz w:val="24"/>
          <w:szCs w:val="24"/>
        </w:rPr>
        <w:t xml:space="preserve"> “Art. 4°:</w:t>
      </w:r>
      <w:r w:rsidR="00342617" w:rsidRPr="00342617">
        <w:rPr>
          <w:rFonts w:ascii="Times New Roman" w:hAnsi="Times New Roman" w:cs="Times New Roman"/>
          <w:color w:val="000000"/>
          <w:shd w:val="clear" w:color="auto" w:fill="FFFFFF"/>
        </w:rPr>
        <w:t xml:space="preserve"> </w:t>
      </w:r>
      <w:r w:rsidR="00342617" w:rsidRPr="00342617">
        <w:rPr>
          <w:rFonts w:ascii="Times New Roman" w:hAnsi="Times New Roman" w:cs="Times New Roman"/>
          <w:i/>
          <w:color w:val="000000"/>
          <w:sz w:val="24"/>
          <w:szCs w:val="24"/>
          <w:shd w:val="clear" w:color="auto" w:fill="FFFFFF"/>
        </w:rPr>
        <w:t>São incapazes, relativamente a certos atos ou à maneira de os exercer:</w:t>
      </w:r>
      <w:r w:rsidR="00342617" w:rsidRPr="00342617">
        <w:rPr>
          <w:rStyle w:val="apple-converted-space"/>
          <w:rFonts w:ascii="Times New Roman" w:hAnsi="Times New Roman" w:cs="Times New Roman"/>
          <w:i/>
          <w:color w:val="000000"/>
          <w:sz w:val="24"/>
          <w:szCs w:val="24"/>
          <w:shd w:val="clear" w:color="auto" w:fill="FFFFFF"/>
        </w:rPr>
        <w:t> </w:t>
      </w:r>
      <w:r w:rsidR="00342617" w:rsidRPr="00342617">
        <w:rPr>
          <w:rFonts w:ascii="Times New Roman" w:hAnsi="Times New Roman" w:cs="Times New Roman"/>
          <w:i/>
          <w:color w:val="000000"/>
          <w:sz w:val="24"/>
          <w:szCs w:val="24"/>
          <w:shd w:val="clear" w:color="auto" w:fill="FFFFFF"/>
        </w:rPr>
        <w:t xml:space="preserve">I - os maiores de dezesseis e menores de dezoito anos; </w:t>
      </w:r>
      <w:r w:rsidR="00342617" w:rsidRPr="00342617">
        <w:rPr>
          <w:rFonts w:ascii="Arial" w:hAnsi="Arial" w:cs="Arial"/>
          <w:i/>
          <w:color w:val="000000"/>
          <w:sz w:val="24"/>
          <w:szCs w:val="24"/>
          <w:shd w:val="clear" w:color="auto" w:fill="FFFFFF"/>
        </w:rPr>
        <w:t> </w:t>
      </w:r>
      <w:r w:rsidR="00342617" w:rsidRPr="00342617">
        <w:rPr>
          <w:rFonts w:ascii="Times New Roman" w:hAnsi="Times New Roman" w:cs="Times New Roman"/>
          <w:i/>
          <w:color w:val="000000"/>
          <w:sz w:val="24"/>
          <w:szCs w:val="24"/>
          <w:shd w:val="clear" w:color="auto" w:fill="FFFFFF"/>
        </w:rPr>
        <w:t>II - os ébrios habituais e os viciados em tóxico; III - aqueles que, por causa transitória ou permanente, não puderem exprimir sua vontade; IV - os pródigos. Parágrafo único.  A capacidade dos indígenas será regulada por legislação especial</w:t>
      </w:r>
      <w:r w:rsidR="00342617">
        <w:rPr>
          <w:rFonts w:ascii="Times New Roman" w:hAnsi="Times New Roman" w:cs="Times New Roman"/>
          <w:color w:val="000000"/>
          <w:sz w:val="24"/>
          <w:szCs w:val="24"/>
          <w:shd w:val="clear" w:color="auto" w:fill="FFFFFF"/>
        </w:rPr>
        <w:t xml:space="preserve">”. </w:t>
      </w:r>
    </w:p>
    <w:p w:rsidR="007B1462" w:rsidRDefault="00AA5FA3" w:rsidP="007B1462">
      <w:pPr>
        <w:pStyle w:val="Textodenotaderodap"/>
        <w:spacing w:line="360"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Por ess</w:t>
      </w:r>
      <w:r w:rsidR="007B1462">
        <w:rPr>
          <w:rFonts w:ascii="Times New Roman" w:hAnsi="Times New Roman" w:cs="Times New Roman"/>
          <w:color w:val="000000"/>
          <w:sz w:val="24"/>
          <w:szCs w:val="24"/>
          <w:shd w:val="clear" w:color="auto" w:fill="FFFFFF"/>
        </w:rPr>
        <w:t>e novo modelo houv</w:t>
      </w:r>
      <w:r>
        <w:rPr>
          <w:rFonts w:ascii="Times New Roman" w:hAnsi="Times New Roman" w:cs="Times New Roman"/>
          <w:color w:val="000000"/>
          <w:sz w:val="24"/>
          <w:szCs w:val="24"/>
          <w:shd w:val="clear" w:color="auto" w:fill="FFFFFF"/>
        </w:rPr>
        <w:t>e três alterações importantes com</w:t>
      </w:r>
      <w:r w:rsidR="007B1462">
        <w:rPr>
          <w:rFonts w:ascii="Times New Roman" w:hAnsi="Times New Roman" w:cs="Times New Roman"/>
          <w:color w:val="000000"/>
          <w:sz w:val="24"/>
          <w:szCs w:val="24"/>
          <w:shd w:val="clear" w:color="auto" w:fill="FFFFFF"/>
        </w:rPr>
        <w:t xml:space="preserve"> relação à capacidade civil da pessoa portadora de deficiência mental: I) as pessoas que, por causa transitória ou permanente, não puderem exprimir sua vontade não são mais consideradas como absolutamente incapazes, por terem ingressado no rol dos relativamente incapazes, exigindo-se delas a partir de agora, apenas assistência de seu representante legal durante a prática dos atos de sua vida civil; II) as pessoas que, por enfermidade ou deficiência mental, não tiverem o necessário discernimento para a prática dos atos da vida civil</w:t>
      </w:r>
      <w:r w:rsidR="00A21C3D">
        <w:rPr>
          <w:rFonts w:ascii="Times New Roman" w:hAnsi="Times New Roman" w:cs="Times New Roman"/>
          <w:color w:val="000000"/>
          <w:sz w:val="24"/>
          <w:szCs w:val="24"/>
          <w:shd w:val="clear" w:color="auto" w:fill="FFFFFF"/>
        </w:rPr>
        <w:t xml:space="preserve"> deixam</w:t>
      </w:r>
      <w:r w:rsidR="007B1462">
        <w:rPr>
          <w:rFonts w:ascii="Times New Roman" w:hAnsi="Times New Roman" w:cs="Times New Roman"/>
          <w:color w:val="000000"/>
          <w:sz w:val="24"/>
          <w:szCs w:val="24"/>
          <w:shd w:val="clear" w:color="auto" w:fill="FFFFFF"/>
        </w:rPr>
        <w:t xml:space="preserve"> de ser absolutamente incapazes para comporem o conjunto de pessoas capazes civilmente; e III) as pessoas que, por deficiência mental, tiverem discernimento reduzido e os excepcionais, sem desenvolvimento mental completo, também tornaram-se pessoas ca</w:t>
      </w:r>
      <w:r w:rsidR="00A21C3D">
        <w:rPr>
          <w:rFonts w:ascii="Times New Roman" w:hAnsi="Times New Roman" w:cs="Times New Roman"/>
          <w:color w:val="000000"/>
          <w:sz w:val="24"/>
          <w:szCs w:val="24"/>
          <w:shd w:val="clear" w:color="auto" w:fill="FFFFFF"/>
        </w:rPr>
        <w:t>pazes civilmente</w:t>
      </w:r>
      <w:r>
        <w:rPr>
          <w:rFonts w:ascii="Times New Roman" w:hAnsi="Times New Roman" w:cs="Times New Roman"/>
          <w:color w:val="000000"/>
          <w:sz w:val="24"/>
          <w:szCs w:val="24"/>
          <w:shd w:val="clear" w:color="auto" w:fill="FFFFFF"/>
        </w:rPr>
        <w:t>, assim,</w:t>
      </w:r>
      <w:r w:rsidR="00A21C3D">
        <w:rPr>
          <w:rFonts w:ascii="Times New Roman" w:hAnsi="Times New Roman" w:cs="Times New Roman"/>
          <w:color w:val="000000"/>
          <w:sz w:val="24"/>
          <w:szCs w:val="24"/>
          <w:shd w:val="clear" w:color="auto" w:fill="FFFFFF"/>
        </w:rPr>
        <w:t xml:space="preserve"> não sendo mais</w:t>
      </w:r>
      <w:r w:rsidR="007B1462">
        <w:rPr>
          <w:rFonts w:ascii="Times New Roman" w:hAnsi="Times New Roman" w:cs="Times New Roman"/>
          <w:color w:val="000000"/>
          <w:sz w:val="24"/>
          <w:szCs w:val="24"/>
          <w:shd w:val="clear" w:color="auto" w:fill="FFFFFF"/>
        </w:rPr>
        <w:t xml:space="preserve"> </w:t>
      </w:r>
      <w:r w:rsidR="00A21C3D">
        <w:rPr>
          <w:rFonts w:ascii="Times New Roman" w:hAnsi="Times New Roman" w:cs="Times New Roman"/>
          <w:color w:val="000000"/>
          <w:sz w:val="24"/>
          <w:szCs w:val="24"/>
          <w:shd w:val="clear" w:color="auto" w:fill="FFFFFF"/>
        </w:rPr>
        <w:t xml:space="preserve">consideradas como relativamente incapazes. </w:t>
      </w:r>
    </w:p>
    <w:p w:rsidR="00C170B6" w:rsidRDefault="00AA5FA3" w:rsidP="007B1462">
      <w:pPr>
        <w:pStyle w:val="Textodenotaderodap"/>
        <w:spacing w:line="360"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Sob tal perspectiva</w:t>
      </w:r>
      <w:r w:rsidR="00C170B6">
        <w:rPr>
          <w:rFonts w:ascii="Times New Roman" w:hAnsi="Times New Roman" w:cs="Times New Roman"/>
          <w:color w:val="000000"/>
          <w:sz w:val="24"/>
          <w:szCs w:val="24"/>
          <w:shd w:val="clear" w:color="auto" w:fill="FFFFFF"/>
        </w:rPr>
        <w:t>, “se boa parte das pessoas com enfermidade ou deficiência mental já não é mais absolutamente incapaz, mas simplesmente capaz para praticar atos da vida civil, (i) já não há nulidade em casamento por ela contraído, como evidencia a revogação do inc. I do art. 1548 do Código Civil, (ii), podendo contrair matrimônio livremente, seja por expressa manifestação de vontade própria e direta da pessoa com deficiência, seja por meio de responsável ou</w:t>
      </w:r>
      <w:r w:rsidR="005B7D51">
        <w:rPr>
          <w:rFonts w:ascii="Times New Roman" w:hAnsi="Times New Roman" w:cs="Times New Roman"/>
          <w:color w:val="000000"/>
          <w:sz w:val="24"/>
          <w:szCs w:val="24"/>
          <w:shd w:val="clear" w:color="auto" w:fill="FFFFFF"/>
        </w:rPr>
        <w:t xml:space="preserve"> curador, como denota o art. 15</w:t>
      </w:r>
      <w:r w:rsidR="00C170B6">
        <w:rPr>
          <w:rFonts w:ascii="Times New Roman" w:hAnsi="Times New Roman" w:cs="Times New Roman"/>
          <w:color w:val="000000"/>
          <w:sz w:val="24"/>
          <w:szCs w:val="24"/>
          <w:shd w:val="clear" w:color="auto" w:fill="FFFFFF"/>
        </w:rPr>
        <w:t>50, §2°, do Código Civil, incluído pela Lei 13.146/2015. Ademais, (iii), a descoberta superveniente de enfermidade mental não pode mais apresentar-se como causa para anulação do casamento por erro essencial sobre a pessoa, conforme a nova redação do inciso III e a revogação do inciso IV do art. 1557 do Código Civil”</w:t>
      </w:r>
      <w:r w:rsidR="000F2F47">
        <w:rPr>
          <w:rStyle w:val="Refdenotaderodap"/>
          <w:rFonts w:ascii="Times New Roman" w:hAnsi="Times New Roman" w:cs="Times New Roman"/>
          <w:color w:val="000000"/>
          <w:sz w:val="24"/>
          <w:szCs w:val="24"/>
          <w:shd w:val="clear" w:color="auto" w:fill="FFFFFF"/>
        </w:rPr>
        <w:footnoteReference w:id="18"/>
      </w:r>
      <w:r w:rsidR="000F2F47">
        <w:rPr>
          <w:rFonts w:ascii="Times New Roman" w:hAnsi="Times New Roman" w:cs="Times New Roman"/>
          <w:color w:val="000000"/>
          <w:sz w:val="24"/>
          <w:szCs w:val="24"/>
          <w:shd w:val="clear" w:color="auto" w:fill="FFFFFF"/>
        </w:rPr>
        <w:t>.</w:t>
      </w:r>
    </w:p>
    <w:p w:rsidR="00126B5A" w:rsidRDefault="00AA5FA3" w:rsidP="007B1462">
      <w:pPr>
        <w:pStyle w:val="Textodenotaderodap"/>
        <w:spacing w:line="360"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Por conseguinte</w:t>
      </w:r>
      <w:r w:rsidR="00126B5A">
        <w:rPr>
          <w:rFonts w:ascii="Times New Roman" w:hAnsi="Times New Roman" w:cs="Times New Roman"/>
          <w:color w:val="000000"/>
          <w:sz w:val="24"/>
          <w:szCs w:val="24"/>
          <w:shd w:val="clear" w:color="auto" w:fill="FFFFFF"/>
        </w:rPr>
        <w:t>, como as pessoas portadoras de deficiência mental, sem o necessário discernimento para a prática de atos da vida civil, a partir de agora são simplesmente capazes, não haveria mais a necessidade de submetê-las ao regime de curate</w:t>
      </w:r>
      <w:r>
        <w:rPr>
          <w:rFonts w:ascii="Times New Roman" w:hAnsi="Times New Roman" w:cs="Times New Roman"/>
          <w:color w:val="000000"/>
          <w:sz w:val="24"/>
          <w:szCs w:val="24"/>
          <w:shd w:val="clear" w:color="auto" w:fill="FFFFFF"/>
        </w:rPr>
        <w:t>la do art. 1767 do Código Civil; então, restando</w:t>
      </w:r>
      <w:r w:rsidR="00126B5A">
        <w:rPr>
          <w:rFonts w:ascii="Times New Roman" w:hAnsi="Times New Roman" w:cs="Times New Roman"/>
          <w:color w:val="000000"/>
          <w:sz w:val="24"/>
          <w:szCs w:val="24"/>
          <w:shd w:val="clear" w:color="auto" w:fill="FFFFFF"/>
        </w:rPr>
        <w:t xml:space="preserve"> sujeitos ao procedimento de interdição</w:t>
      </w:r>
      <w:r>
        <w:rPr>
          <w:rFonts w:ascii="Times New Roman" w:hAnsi="Times New Roman" w:cs="Times New Roman"/>
          <w:color w:val="000000"/>
          <w:sz w:val="24"/>
          <w:szCs w:val="24"/>
          <w:shd w:val="clear" w:color="auto" w:fill="FFFFFF"/>
        </w:rPr>
        <w:t>,</w:t>
      </w:r>
      <w:r w:rsidR="00126B5A">
        <w:rPr>
          <w:rFonts w:ascii="Times New Roman" w:hAnsi="Times New Roman" w:cs="Times New Roman"/>
          <w:color w:val="000000"/>
          <w:sz w:val="24"/>
          <w:szCs w:val="24"/>
          <w:shd w:val="clear" w:color="auto" w:fill="FFFFFF"/>
        </w:rPr>
        <w:t xml:space="preserve"> apenas</w:t>
      </w:r>
      <w:r>
        <w:rPr>
          <w:rFonts w:ascii="Times New Roman" w:hAnsi="Times New Roman" w:cs="Times New Roman"/>
          <w:color w:val="000000"/>
          <w:sz w:val="24"/>
          <w:szCs w:val="24"/>
          <w:shd w:val="clear" w:color="auto" w:fill="FFFFFF"/>
        </w:rPr>
        <w:t>,</w:t>
      </w:r>
      <w:r w:rsidR="00126B5A">
        <w:rPr>
          <w:rFonts w:ascii="Times New Roman" w:hAnsi="Times New Roman" w:cs="Times New Roman"/>
          <w:color w:val="000000"/>
          <w:sz w:val="24"/>
          <w:szCs w:val="24"/>
          <w:shd w:val="clear" w:color="auto" w:fill="FFFFFF"/>
        </w:rPr>
        <w:t xml:space="preserve"> aqueles que, por causa transitória ou permanente, não possa</w:t>
      </w:r>
      <w:r>
        <w:rPr>
          <w:rFonts w:ascii="Times New Roman" w:hAnsi="Times New Roman" w:cs="Times New Roman"/>
          <w:color w:val="000000"/>
          <w:sz w:val="24"/>
          <w:szCs w:val="24"/>
          <w:shd w:val="clear" w:color="auto" w:fill="FFFFFF"/>
        </w:rPr>
        <w:t>m exprimir</w:t>
      </w:r>
      <w:r w:rsidR="00126B5A">
        <w:rPr>
          <w:rFonts w:ascii="Times New Roman" w:hAnsi="Times New Roman" w:cs="Times New Roman"/>
          <w:color w:val="000000"/>
          <w:sz w:val="24"/>
          <w:szCs w:val="24"/>
          <w:shd w:val="clear" w:color="auto" w:fill="FFFFFF"/>
        </w:rPr>
        <w:t xml:space="preserve"> sua vontade.</w:t>
      </w:r>
    </w:p>
    <w:p w:rsidR="000F2F47" w:rsidRDefault="00126B5A" w:rsidP="007B1462">
      <w:pPr>
        <w:pStyle w:val="Textodenotaderodap"/>
        <w:spacing w:line="360"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“Neste ponto, mereceu destaque o disposto no art. 1772 ao prever que ‘o juiz determinará, segundo as potencialidades da pessoa, os limites da curatela, circunscritos às restrições constantes do art. 1782’, ou seja, limitando-se a curatela a alguns atos de natureza patrimonial, como sempre ocorreu com a curatela do pródigo. Contudo</w:t>
      </w:r>
      <w:r w:rsidR="00411C3B">
        <w:rPr>
          <w:rFonts w:ascii="Times New Roman" w:hAnsi="Times New Roman" w:cs="Times New Roman"/>
          <w:color w:val="000000"/>
          <w:sz w:val="24"/>
          <w:szCs w:val="24"/>
          <w:shd w:val="clear" w:color="auto" w:fill="FFFFFF"/>
        </w:rPr>
        <w:t>, tal dispositivo já foi revogado, pouco mais de dois meses depois do início de sua vigência, pelo art. 1072 da Lei n°13.105/2015 (Novo Código de Processo Civil), que traz disciplina mais det</w:t>
      </w:r>
      <w:r w:rsidR="00977327">
        <w:rPr>
          <w:rFonts w:ascii="Times New Roman" w:hAnsi="Times New Roman" w:cs="Times New Roman"/>
          <w:color w:val="000000"/>
          <w:sz w:val="24"/>
          <w:szCs w:val="24"/>
          <w:shd w:val="clear" w:color="auto" w:fill="FFFFFF"/>
        </w:rPr>
        <w:t xml:space="preserve">alhada da interdição nos arts. </w:t>
      </w:r>
      <w:r w:rsidR="00411C3B">
        <w:rPr>
          <w:rFonts w:ascii="Times New Roman" w:hAnsi="Times New Roman" w:cs="Times New Roman"/>
          <w:color w:val="000000"/>
          <w:sz w:val="24"/>
          <w:szCs w:val="24"/>
          <w:shd w:val="clear" w:color="auto" w:fill="FFFFFF"/>
        </w:rPr>
        <w:t>747 a 763 da referida legislação processual”</w:t>
      </w:r>
      <w:r w:rsidR="00411C3B">
        <w:rPr>
          <w:rStyle w:val="Refdenotaderodap"/>
          <w:rFonts w:ascii="Times New Roman" w:hAnsi="Times New Roman" w:cs="Times New Roman"/>
          <w:color w:val="000000"/>
          <w:sz w:val="24"/>
          <w:szCs w:val="24"/>
          <w:shd w:val="clear" w:color="auto" w:fill="FFFFFF"/>
        </w:rPr>
        <w:footnoteReference w:id="19"/>
      </w:r>
      <w:r w:rsidR="00411C3B">
        <w:rPr>
          <w:rFonts w:ascii="Times New Roman" w:hAnsi="Times New Roman" w:cs="Times New Roman"/>
          <w:color w:val="000000"/>
          <w:sz w:val="24"/>
          <w:szCs w:val="24"/>
          <w:shd w:val="clear" w:color="auto" w:fill="FFFFFF"/>
        </w:rPr>
        <w:t>.</w:t>
      </w:r>
    </w:p>
    <w:p w:rsidR="00411C3B" w:rsidRDefault="006B6E77" w:rsidP="007B1462">
      <w:pPr>
        <w:pStyle w:val="Textodenotaderodap"/>
        <w:spacing w:line="360"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Durante várias décadas</w:t>
      </w:r>
      <w:r w:rsidR="00AA5FA3">
        <w:rPr>
          <w:rFonts w:ascii="Times New Roman" w:hAnsi="Times New Roman" w:cs="Times New Roman"/>
          <w:color w:val="000000"/>
          <w:sz w:val="24"/>
          <w:szCs w:val="24"/>
          <w:shd w:val="clear" w:color="auto" w:fill="FFFFFF"/>
        </w:rPr>
        <w:t>, pode-se inferir</w:t>
      </w:r>
      <w:r>
        <w:rPr>
          <w:rFonts w:ascii="Times New Roman" w:hAnsi="Times New Roman" w:cs="Times New Roman"/>
          <w:color w:val="000000"/>
          <w:sz w:val="24"/>
          <w:szCs w:val="24"/>
          <w:shd w:val="clear" w:color="auto" w:fill="FFFFFF"/>
        </w:rPr>
        <w:t xml:space="preserve"> que o Código Civil nunca reconheceu em pessoa alguma uma espécie de incapacidade genérica, isto é, pela qual ninguém poderia ter direito a nada</w:t>
      </w:r>
      <w:r w:rsidR="00AD655F">
        <w:rPr>
          <w:rFonts w:ascii="Times New Roman" w:hAnsi="Times New Roman" w:cs="Times New Roman"/>
          <w:color w:val="000000"/>
          <w:sz w:val="24"/>
          <w:szCs w:val="24"/>
          <w:shd w:val="clear" w:color="auto" w:fill="FFFFFF"/>
        </w:rPr>
        <w:t xml:space="preserve"> ainda</w:t>
      </w:r>
      <w:r>
        <w:rPr>
          <w:rFonts w:ascii="Times New Roman" w:hAnsi="Times New Roman" w:cs="Times New Roman"/>
          <w:color w:val="000000"/>
          <w:sz w:val="24"/>
          <w:szCs w:val="24"/>
          <w:shd w:val="clear" w:color="auto" w:fill="FFFFFF"/>
        </w:rPr>
        <w:t xml:space="preserve"> que representada ou assistida por outrem, mas apenas uma incapacidade pela qual a pessoa, pessoalmente, não poderia praticar atos da vida civil.</w:t>
      </w:r>
      <w:r w:rsidR="004C64A8">
        <w:rPr>
          <w:rFonts w:ascii="Times New Roman" w:hAnsi="Times New Roman" w:cs="Times New Roman"/>
          <w:color w:val="000000"/>
          <w:sz w:val="24"/>
          <w:szCs w:val="24"/>
          <w:shd w:val="clear" w:color="auto" w:fill="FFFFFF"/>
        </w:rPr>
        <w:t xml:space="preserve"> E</w:t>
      </w:r>
      <w:r w:rsidR="009D793B">
        <w:rPr>
          <w:rFonts w:ascii="Times New Roman" w:hAnsi="Times New Roman" w:cs="Times New Roman"/>
          <w:color w:val="000000"/>
          <w:sz w:val="24"/>
          <w:szCs w:val="24"/>
          <w:shd w:val="clear" w:color="auto" w:fill="FFFFFF"/>
        </w:rPr>
        <w:t>, mesmo assim, ao</w:t>
      </w:r>
      <w:r w:rsidR="004C64A8">
        <w:rPr>
          <w:rFonts w:ascii="Times New Roman" w:hAnsi="Times New Roman" w:cs="Times New Roman"/>
          <w:color w:val="000000"/>
          <w:sz w:val="24"/>
          <w:szCs w:val="24"/>
          <w:shd w:val="clear" w:color="auto" w:fill="FFFFFF"/>
        </w:rPr>
        <w:t xml:space="preserve"> deparar</w:t>
      </w:r>
      <w:r w:rsidR="009D793B">
        <w:rPr>
          <w:rFonts w:ascii="Times New Roman" w:hAnsi="Times New Roman" w:cs="Times New Roman"/>
          <w:color w:val="000000"/>
          <w:sz w:val="24"/>
          <w:szCs w:val="24"/>
          <w:shd w:val="clear" w:color="auto" w:fill="FFFFFF"/>
        </w:rPr>
        <w:t>-se</w:t>
      </w:r>
      <w:r w:rsidR="004C64A8">
        <w:rPr>
          <w:rFonts w:ascii="Times New Roman" w:hAnsi="Times New Roman" w:cs="Times New Roman"/>
          <w:color w:val="000000"/>
          <w:sz w:val="24"/>
          <w:szCs w:val="24"/>
          <w:shd w:val="clear" w:color="auto" w:fill="FFFFFF"/>
        </w:rPr>
        <w:t xml:space="preserve"> com uma incapacidade</w:t>
      </w:r>
      <w:r w:rsidR="00BA5092">
        <w:rPr>
          <w:rFonts w:ascii="Times New Roman" w:hAnsi="Times New Roman" w:cs="Times New Roman"/>
          <w:color w:val="000000"/>
          <w:sz w:val="24"/>
          <w:szCs w:val="24"/>
          <w:shd w:val="clear" w:color="auto" w:fill="FFFFFF"/>
        </w:rPr>
        <w:t xml:space="preserve"> para exercício de direitos de</w:t>
      </w:r>
      <w:r w:rsidR="004C64A8">
        <w:rPr>
          <w:rFonts w:ascii="Times New Roman" w:hAnsi="Times New Roman" w:cs="Times New Roman"/>
          <w:color w:val="000000"/>
          <w:sz w:val="24"/>
          <w:szCs w:val="24"/>
          <w:shd w:val="clear" w:color="auto" w:fill="FFFFFF"/>
        </w:rPr>
        <w:t xml:space="preserve"> modo genérico, fosse ela por falta ou por redução de d</w:t>
      </w:r>
      <w:r w:rsidR="00AD655F">
        <w:rPr>
          <w:rFonts w:ascii="Times New Roman" w:hAnsi="Times New Roman" w:cs="Times New Roman"/>
          <w:color w:val="000000"/>
          <w:sz w:val="24"/>
          <w:szCs w:val="24"/>
          <w:shd w:val="clear" w:color="auto" w:fill="FFFFFF"/>
        </w:rPr>
        <w:t>iscernimento, esta condição só tinha o poder de impedir que a pessoa praticasse o ato sem o devido suprimento legal de sua incapacidade em virtude</w:t>
      </w:r>
      <w:r w:rsidR="004C64A8">
        <w:rPr>
          <w:rFonts w:ascii="Times New Roman" w:hAnsi="Times New Roman" w:cs="Times New Roman"/>
          <w:color w:val="000000"/>
          <w:sz w:val="24"/>
          <w:szCs w:val="24"/>
          <w:shd w:val="clear" w:color="auto" w:fill="FFFFFF"/>
        </w:rPr>
        <w:t xml:space="preserve"> de suas potencialidades, habilidades e preferência</w:t>
      </w:r>
      <w:r w:rsidR="00AD655F">
        <w:rPr>
          <w:rFonts w:ascii="Times New Roman" w:hAnsi="Times New Roman" w:cs="Times New Roman"/>
          <w:color w:val="000000"/>
          <w:sz w:val="24"/>
          <w:szCs w:val="24"/>
          <w:shd w:val="clear" w:color="auto" w:fill="FFFFFF"/>
        </w:rPr>
        <w:t>s</w:t>
      </w:r>
      <w:r w:rsidR="004C64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O Estatuto da Pessoa com Deficiência</w:t>
      </w:r>
      <w:r w:rsidR="009D793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ao revogar os incs. II e III do art. 3°,</w:t>
      </w:r>
      <w:r w:rsidR="009D793B">
        <w:rPr>
          <w:rFonts w:ascii="Times New Roman" w:hAnsi="Times New Roman" w:cs="Times New Roman"/>
          <w:color w:val="000000"/>
          <w:sz w:val="24"/>
          <w:szCs w:val="24"/>
          <w:shd w:val="clear" w:color="auto" w:fill="FFFFFF"/>
        </w:rPr>
        <w:t xml:space="preserve"> assim,</w:t>
      </w:r>
      <w:r>
        <w:rPr>
          <w:rFonts w:ascii="Times New Roman" w:hAnsi="Times New Roman" w:cs="Times New Roman"/>
          <w:color w:val="000000"/>
          <w:sz w:val="24"/>
          <w:szCs w:val="24"/>
          <w:shd w:val="clear" w:color="auto" w:fill="FFFFFF"/>
        </w:rPr>
        <w:t xml:space="preserve"> reorganizando as incapacidades relativas </w:t>
      </w:r>
      <w:r w:rsidR="009D793B">
        <w:rPr>
          <w:rFonts w:ascii="Times New Roman" w:hAnsi="Times New Roman" w:cs="Times New Roman"/>
          <w:color w:val="000000"/>
          <w:sz w:val="24"/>
          <w:szCs w:val="24"/>
          <w:shd w:val="clear" w:color="auto" w:fill="FFFFFF"/>
        </w:rPr>
        <w:t>do art. 4° do Código Civil, mudou</w:t>
      </w:r>
      <w:r>
        <w:rPr>
          <w:rFonts w:ascii="Times New Roman" w:hAnsi="Times New Roman" w:cs="Times New Roman"/>
          <w:color w:val="000000"/>
          <w:sz w:val="24"/>
          <w:szCs w:val="24"/>
          <w:shd w:val="clear" w:color="auto" w:fill="FFFFFF"/>
        </w:rPr>
        <w:t xml:space="preserve"> todo o cenário jurídico existente até então. </w:t>
      </w:r>
    </w:p>
    <w:p w:rsidR="00BA5092" w:rsidRDefault="009D793B" w:rsidP="007B1462">
      <w:pPr>
        <w:pStyle w:val="Textodenotaderodap"/>
        <w:spacing w:line="360"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Diante dess</w:t>
      </w:r>
      <w:r w:rsidR="00BA5092">
        <w:rPr>
          <w:rFonts w:ascii="Times New Roman" w:hAnsi="Times New Roman" w:cs="Times New Roman"/>
          <w:color w:val="000000"/>
          <w:sz w:val="24"/>
          <w:szCs w:val="24"/>
          <w:shd w:val="clear" w:color="auto" w:fill="FFFFFF"/>
        </w:rPr>
        <w:t>a constatação</w:t>
      </w:r>
      <w:r>
        <w:rPr>
          <w:rFonts w:ascii="Times New Roman" w:hAnsi="Times New Roman" w:cs="Times New Roman"/>
          <w:color w:val="000000"/>
          <w:sz w:val="24"/>
          <w:szCs w:val="24"/>
          <w:shd w:val="clear" w:color="auto" w:fill="FFFFFF"/>
        </w:rPr>
        <w:t>,</w:t>
      </w:r>
      <w:r w:rsidR="00BA5092">
        <w:rPr>
          <w:rFonts w:ascii="Times New Roman" w:hAnsi="Times New Roman" w:cs="Times New Roman"/>
          <w:color w:val="000000"/>
          <w:sz w:val="24"/>
          <w:szCs w:val="24"/>
          <w:shd w:val="clear" w:color="auto" w:fill="FFFFFF"/>
        </w:rPr>
        <w:t xml:space="preserve"> deverá o intérprete notar que a reforma gerada pela Lei 13.146/2015 no C</w:t>
      </w:r>
      <w:r w:rsidR="005F5FE9">
        <w:rPr>
          <w:rFonts w:ascii="Times New Roman" w:hAnsi="Times New Roman" w:cs="Times New Roman"/>
          <w:color w:val="000000"/>
          <w:sz w:val="24"/>
          <w:szCs w:val="24"/>
          <w:shd w:val="clear" w:color="auto" w:fill="FFFFFF"/>
        </w:rPr>
        <w:t>ódigo Civil não se resume</w:t>
      </w:r>
      <w:r w:rsidR="00BA5092">
        <w:rPr>
          <w:rFonts w:ascii="Times New Roman" w:hAnsi="Times New Roman" w:cs="Times New Roman"/>
          <w:color w:val="000000"/>
          <w:sz w:val="24"/>
          <w:szCs w:val="24"/>
          <w:shd w:val="clear" w:color="auto" w:fill="FFFFFF"/>
        </w:rPr>
        <w:t xml:space="preserve"> a uma simples questão envolvendo as noções qu</w:t>
      </w:r>
      <w:r w:rsidR="005F5FE9">
        <w:rPr>
          <w:rFonts w:ascii="Times New Roman" w:hAnsi="Times New Roman" w:cs="Times New Roman"/>
          <w:color w:val="000000"/>
          <w:sz w:val="24"/>
          <w:szCs w:val="24"/>
          <w:shd w:val="clear" w:color="auto" w:fill="FFFFFF"/>
        </w:rPr>
        <w:t>e se têm a respeito da</w:t>
      </w:r>
      <w:r w:rsidR="00BA5092">
        <w:rPr>
          <w:rFonts w:ascii="Times New Roman" w:hAnsi="Times New Roman" w:cs="Times New Roman"/>
          <w:color w:val="000000"/>
          <w:sz w:val="24"/>
          <w:szCs w:val="24"/>
          <w:shd w:val="clear" w:color="auto" w:fill="FFFFFF"/>
        </w:rPr>
        <w:t xml:space="preserve"> capacidade de fato ou de</w:t>
      </w:r>
      <w:r w:rsidR="005F5FE9">
        <w:rPr>
          <w:rFonts w:ascii="Times New Roman" w:hAnsi="Times New Roman" w:cs="Times New Roman"/>
          <w:color w:val="000000"/>
          <w:sz w:val="24"/>
          <w:szCs w:val="24"/>
          <w:shd w:val="clear" w:color="auto" w:fill="FFFFFF"/>
        </w:rPr>
        <w:t xml:space="preserve"> exercício. Isto é, não é</w:t>
      </w:r>
      <w:r w:rsidR="00BA5092">
        <w:rPr>
          <w:rFonts w:ascii="Times New Roman" w:hAnsi="Times New Roman" w:cs="Times New Roman"/>
          <w:color w:val="000000"/>
          <w:sz w:val="24"/>
          <w:szCs w:val="24"/>
          <w:shd w:val="clear" w:color="auto" w:fill="FFFFFF"/>
        </w:rPr>
        <w:t xml:space="preserve"> apenas analisar se determinada pessoa tem ou não</w:t>
      </w:r>
      <w:r w:rsidR="005F5FE9">
        <w:rPr>
          <w:rFonts w:ascii="Times New Roman" w:hAnsi="Times New Roman" w:cs="Times New Roman"/>
          <w:color w:val="000000"/>
          <w:sz w:val="24"/>
          <w:szCs w:val="24"/>
          <w:shd w:val="clear" w:color="auto" w:fill="FFFFFF"/>
        </w:rPr>
        <w:t xml:space="preserve"> capacidade e em que medida a possui </w:t>
      </w:r>
      <w:r w:rsidR="00BA5092">
        <w:rPr>
          <w:rFonts w:ascii="Times New Roman" w:hAnsi="Times New Roman" w:cs="Times New Roman"/>
          <w:color w:val="000000"/>
          <w:sz w:val="24"/>
          <w:szCs w:val="24"/>
          <w:shd w:val="clear" w:color="auto" w:fill="FFFFFF"/>
        </w:rPr>
        <w:t>para praticar determinados atos</w:t>
      </w:r>
      <w:r w:rsidR="005F5FE9">
        <w:rPr>
          <w:rFonts w:ascii="Times New Roman" w:hAnsi="Times New Roman" w:cs="Times New Roman"/>
          <w:color w:val="000000"/>
          <w:sz w:val="24"/>
          <w:szCs w:val="24"/>
          <w:shd w:val="clear" w:color="auto" w:fill="FFFFFF"/>
        </w:rPr>
        <w:t xml:space="preserve"> civis</w:t>
      </w:r>
      <w:r w:rsidR="00BA5092">
        <w:rPr>
          <w:rFonts w:ascii="Times New Roman" w:hAnsi="Times New Roman" w:cs="Times New Roman"/>
          <w:color w:val="000000"/>
          <w:sz w:val="24"/>
          <w:szCs w:val="24"/>
          <w:shd w:val="clear" w:color="auto" w:fill="FFFFFF"/>
        </w:rPr>
        <w:t>, pois a mera aplicação subsuntiva da literalidade dos enunciados dos arts. 3° e 4° do Código Civil</w:t>
      </w:r>
      <w:r w:rsidR="005F5FE9">
        <w:rPr>
          <w:rFonts w:ascii="Times New Roman" w:hAnsi="Times New Roman" w:cs="Times New Roman"/>
          <w:color w:val="000000"/>
          <w:sz w:val="24"/>
          <w:szCs w:val="24"/>
          <w:shd w:val="clear" w:color="auto" w:fill="FFFFFF"/>
        </w:rPr>
        <w:t>, caso não seja adequadamente sopesada,</w:t>
      </w:r>
      <w:r w:rsidR="00BA5092">
        <w:rPr>
          <w:rFonts w:ascii="Times New Roman" w:hAnsi="Times New Roman" w:cs="Times New Roman"/>
          <w:color w:val="000000"/>
          <w:sz w:val="24"/>
          <w:szCs w:val="24"/>
          <w:shd w:val="clear" w:color="auto" w:fill="FFFFFF"/>
        </w:rPr>
        <w:t xml:space="preserve"> poderá gerar prejuízos irreparáveis.</w:t>
      </w:r>
      <w:r w:rsidR="005F5FE9">
        <w:rPr>
          <w:rFonts w:ascii="Times New Roman" w:hAnsi="Times New Roman" w:cs="Times New Roman"/>
          <w:color w:val="000000"/>
          <w:sz w:val="24"/>
          <w:szCs w:val="24"/>
          <w:shd w:val="clear" w:color="auto" w:fill="FFFFFF"/>
        </w:rPr>
        <w:t xml:space="preserve"> </w:t>
      </w:r>
    </w:p>
    <w:p w:rsidR="005F5FE9" w:rsidRDefault="009D793B" w:rsidP="005F5FE9">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Para exemplificação dess</w:t>
      </w:r>
      <w:r w:rsidR="005F5FE9">
        <w:rPr>
          <w:rFonts w:ascii="Times New Roman" w:hAnsi="Times New Roman" w:cs="Times New Roman"/>
          <w:sz w:val="24"/>
          <w:szCs w:val="24"/>
        </w:rPr>
        <w:t xml:space="preserve">a falta de proteção trazida pela Lei 13.146 de 2015 às pessoas portadoras de deficiências cognitivas, como explicar que uma pessoa </w:t>
      </w:r>
      <w:r w:rsidR="005F5FE9">
        <w:rPr>
          <w:rFonts w:ascii="Times New Roman" w:hAnsi="Times New Roman" w:cs="Times New Roman"/>
          <w:sz w:val="24"/>
          <w:szCs w:val="24"/>
        </w:rPr>
        <w:lastRenderedPageBreak/>
        <w:t xml:space="preserve">portadora do mal de </w:t>
      </w:r>
      <w:r w:rsidR="005F5FE9" w:rsidRPr="00027368">
        <w:rPr>
          <w:rFonts w:ascii="Times New Roman" w:hAnsi="Times New Roman" w:cs="Times New Roman"/>
          <w:i/>
          <w:sz w:val="24"/>
          <w:szCs w:val="24"/>
        </w:rPr>
        <w:t>Alzheimer</w:t>
      </w:r>
      <w:r>
        <w:rPr>
          <w:rFonts w:ascii="Times New Roman" w:hAnsi="Times New Roman" w:cs="Times New Roman"/>
          <w:sz w:val="24"/>
          <w:szCs w:val="24"/>
        </w:rPr>
        <w:t>,</w:t>
      </w:r>
      <w:r w:rsidR="005F5FE9">
        <w:rPr>
          <w:rFonts w:ascii="Times New Roman" w:hAnsi="Times New Roman" w:cs="Times New Roman"/>
          <w:sz w:val="24"/>
          <w:szCs w:val="24"/>
        </w:rPr>
        <w:t xml:space="preserve"> com idade avançada</w:t>
      </w:r>
      <w:r>
        <w:rPr>
          <w:rFonts w:ascii="Times New Roman" w:hAnsi="Times New Roman" w:cs="Times New Roman"/>
          <w:sz w:val="24"/>
          <w:szCs w:val="24"/>
        </w:rPr>
        <w:t xml:space="preserve"> e</w:t>
      </w:r>
      <w:r w:rsidR="005F5FE9">
        <w:rPr>
          <w:rFonts w:ascii="Times New Roman" w:hAnsi="Times New Roman" w:cs="Times New Roman"/>
          <w:sz w:val="24"/>
          <w:szCs w:val="24"/>
        </w:rPr>
        <w:t xml:space="preserve"> em quadro profundamente grave é apenas relativamente incapaz, podendo ela manifestar vontade, desde que assistida por um curador (art. 4°, III, c/c art. 1.767, I, do Código Civil).  Em tal hipótese</w:t>
      </w:r>
      <w:r>
        <w:rPr>
          <w:rFonts w:ascii="Times New Roman" w:hAnsi="Times New Roman" w:cs="Times New Roman"/>
          <w:sz w:val="24"/>
          <w:szCs w:val="24"/>
        </w:rPr>
        <w:t>,</w:t>
      </w:r>
      <w:r w:rsidR="005F5FE9">
        <w:rPr>
          <w:rFonts w:ascii="Times New Roman" w:hAnsi="Times New Roman" w:cs="Times New Roman"/>
          <w:sz w:val="24"/>
          <w:szCs w:val="24"/>
        </w:rPr>
        <w:t xml:space="preserve"> a solução oferecida pelo EPD, nos termos de seu art. 84, seria a de que a pessoa com deficiência tem assegurado o direito ao exercício de sua capacidade legal em igualdade de condições com as demais pessoas e</w:t>
      </w:r>
      <w:r>
        <w:rPr>
          <w:rFonts w:ascii="Times New Roman" w:hAnsi="Times New Roman" w:cs="Times New Roman"/>
          <w:sz w:val="24"/>
          <w:szCs w:val="24"/>
        </w:rPr>
        <w:t>,</w:t>
      </w:r>
      <w:r w:rsidR="005F5FE9">
        <w:rPr>
          <w:rFonts w:ascii="Times New Roman" w:hAnsi="Times New Roman" w:cs="Times New Roman"/>
          <w:sz w:val="24"/>
          <w:szCs w:val="24"/>
        </w:rPr>
        <w:t xml:space="preserve"> se for necessário</w:t>
      </w:r>
      <w:r>
        <w:rPr>
          <w:rFonts w:ascii="Times New Roman" w:hAnsi="Times New Roman" w:cs="Times New Roman"/>
          <w:sz w:val="24"/>
          <w:szCs w:val="24"/>
        </w:rPr>
        <w:t>, ser-lhe-á facultada</w:t>
      </w:r>
      <w:r w:rsidR="005F5FE9">
        <w:rPr>
          <w:rFonts w:ascii="Times New Roman" w:hAnsi="Times New Roman" w:cs="Times New Roman"/>
          <w:sz w:val="24"/>
          <w:szCs w:val="24"/>
        </w:rPr>
        <w:t xml:space="preserve"> a adoção do processo de tomada de decisão apoiada (art. 84, §2°).</w:t>
      </w:r>
    </w:p>
    <w:p w:rsidR="005F5FE9" w:rsidRDefault="009D793B" w:rsidP="005F5FE9">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Todavia</w:t>
      </w:r>
      <w:r w:rsidR="005F5FE9">
        <w:rPr>
          <w:rFonts w:ascii="Times New Roman" w:hAnsi="Times New Roman" w:cs="Times New Roman"/>
          <w:sz w:val="24"/>
          <w:szCs w:val="24"/>
        </w:rPr>
        <w:t>, de acordo com o art. 1783-A do Código Civil, inserido pelo EPD, discip</w:t>
      </w:r>
      <w:r>
        <w:rPr>
          <w:rFonts w:ascii="Times New Roman" w:hAnsi="Times New Roman" w:cs="Times New Roman"/>
          <w:sz w:val="24"/>
          <w:szCs w:val="24"/>
        </w:rPr>
        <w:t>linador dest</w:t>
      </w:r>
      <w:r w:rsidR="005F5FE9">
        <w:rPr>
          <w:rFonts w:ascii="Times New Roman" w:hAnsi="Times New Roman" w:cs="Times New Roman"/>
          <w:sz w:val="24"/>
          <w:szCs w:val="24"/>
        </w:rPr>
        <w:t>e novo instituto de direito assistencial, a tomada de decisão apoiada é de iniciativa</w:t>
      </w:r>
      <w:r>
        <w:rPr>
          <w:rFonts w:ascii="Times New Roman" w:hAnsi="Times New Roman" w:cs="Times New Roman"/>
          <w:sz w:val="24"/>
          <w:szCs w:val="24"/>
        </w:rPr>
        <w:t xml:space="preserve"> da própria pessoa portadora de</w:t>
      </w:r>
      <w:r w:rsidR="005F5FE9">
        <w:rPr>
          <w:rFonts w:ascii="Times New Roman" w:hAnsi="Times New Roman" w:cs="Times New Roman"/>
          <w:sz w:val="24"/>
          <w:szCs w:val="24"/>
        </w:rPr>
        <w:t xml:space="preserve"> deficiência, exigindo que esta eleja pelo menos duas pessoas idôneas, com as quais mantenha vínculos e que gozem de sua confiança, para prestar-lhe apoio na tomada de decisão sobre ato</w:t>
      </w:r>
      <w:r>
        <w:rPr>
          <w:rFonts w:ascii="Times New Roman" w:hAnsi="Times New Roman" w:cs="Times New Roman"/>
          <w:sz w:val="24"/>
          <w:szCs w:val="24"/>
        </w:rPr>
        <w:t>s da vida civil, fornecendo-lhe</w:t>
      </w:r>
      <w:r w:rsidR="005F5FE9">
        <w:rPr>
          <w:rFonts w:ascii="Times New Roman" w:hAnsi="Times New Roman" w:cs="Times New Roman"/>
          <w:sz w:val="24"/>
          <w:szCs w:val="24"/>
        </w:rPr>
        <w:t xml:space="preserve"> elementos e informações necessários para que possa exercer sua capacidade. </w:t>
      </w:r>
    </w:p>
    <w:p w:rsidR="005F5FE9" w:rsidRDefault="005F5FE9" w:rsidP="005F5FE9">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O p</w:t>
      </w:r>
      <w:r w:rsidR="009D793B">
        <w:rPr>
          <w:rFonts w:ascii="Times New Roman" w:hAnsi="Times New Roman" w:cs="Times New Roman"/>
          <w:sz w:val="24"/>
          <w:szCs w:val="24"/>
        </w:rPr>
        <w:t xml:space="preserve">roblema é que pessoas acometidas de </w:t>
      </w:r>
      <w:r w:rsidR="009D793B">
        <w:rPr>
          <w:rFonts w:ascii="Times New Roman" w:hAnsi="Times New Roman" w:cs="Times New Roman"/>
          <w:i/>
          <w:sz w:val="24"/>
          <w:szCs w:val="24"/>
        </w:rPr>
        <w:t>Alzheimer</w:t>
      </w:r>
      <w:r w:rsidR="009D793B">
        <w:rPr>
          <w:rFonts w:ascii="Times New Roman" w:hAnsi="Times New Roman" w:cs="Times New Roman"/>
          <w:sz w:val="24"/>
          <w:szCs w:val="24"/>
        </w:rPr>
        <w:t xml:space="preserve"> - </w:t>
      </w:r>
      <w:r>
        <w:rPr>
          <w:rFonts w:ascii="Times New Roman" w:hAnsi="Times New Roman" w:cs="Times New Roman"/>
          <w:sz w:val="24"/>
          <w:szCs w:val="24"/>
        </w:rPr>
        <w:t>que ataca os idosos (na maioria das vezes)</w:t>
      </w:r>
      <w:r w:rsidR="009D793B">
        <w:rPr>
          <w:rFonts w:ascii="Times New Roman" w:hAnsi="Times New Roman" w:cs="Times New Roman"/>
          <w:sz w:val="24"/>
          <w:szCs w:val="24"/>
        </w:rPr>
        <w:t xml:space="preserve"> -</w:t>
      </w:r>
      <w:r>
        <w:rPr>
          <w:rFonts w:ascii="Times New Roman" w:hAnsi="Times New Roman" w:cs="Times New Roman"/>
          <w:sz w:val="24"/>
          <w:szCs w:val="24"/>
        </w:rPr>
        <w:t>, em alguns casos, mal conseguem ou não conseguem reconhecer mais a pessoa dos próprios filhos, do cônjuge ou companheiro(a), de amigos mais próximos e assim sucessivamente, ou seja, elas não possuem a mínima condição material de manifestar uma vontade hábil à celebração de qualquer negócio jurídico. Isso posto, se já é difícil reconhe</w:t>
      </w:r>
      <w:r w:rsidR="009D793B">
        <w:rPr>
          <w:rFonts w:ascii="Times New Roman" w:hAnsi="Times New Roman" w:cs="Times New Roman"/>
          <w:sz w:val="24"/>
          <w:szCs w:val="24"/>
        </w:rPr>
        <w:t>cer os próprios familiares, que</w:t>
      </w:r>
      <w:r>
        <w:rPr>
          <w:rFonts w:ascii="Times New Roman" w:hAnsi="Times New Roman" w:cs="Times New Roman"/>
          <w:sz w:val="24"/>
          <w:szCs w:val="24"/>
        </w:rPr>
        <w:t xml:space="preserve"> dirá, por exemplo, a celebração de um contrato de prestação de serviços médicos ou a prática de quaisquer outros atos civis de sua vida.</w:t>
      </w:r>
    </w:p>
    <w:p w:rsidR="000273C9" w:rsidRDefault="00A8078E" w:rsidP="007B1462">
      <w:pPr>
        <w:pStyle w:val="Textodenotaderodap"/>
        <w:spacing w:line="360"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Uma das grandes transformações operada pela Lei 13.146/2015 foi a de que o estado da pessoa atingiu uma nova dimensão, </w:t>
      </w:r>
      <w:r w:rsidR="00A17CC1">
        <w:rPr>
          <w:rFonts w:ascii="Times New Roman" w:hAnsi="Times New Roman" w:cs="Times New Roman"/>
          <w:color w:val="000000"/>
          <w:sz w:val="24"/>
          <w:szCs w:val="24"/>
          <w:shd w:val="clear" w:color="auto" w:fill="FFFFFF"/>
        </w:rPr>
        <w:t>especialmente no que se refere ao estado da</w:t>
      </w:r>
      <w:r>
        <w:rPr>
          <w:rFonts w:ascii="Times New Roman" w:hAnsi="Times New Roman" w:cs="Times New Roman"/>
          <w:color w:val="000000"/>
          <w:sz w:val="24"/>
          <w:szCs w:val="24"/>
          <w:shd w:val="clear" w:color="auto" w:fill="FFFFFF"/>
        </w:rPr>
        <w:t xml:space="preserve"> pessoa portadora de deficiência mental. O EPD não se limitou a uma reorganização do sistema legal das incapacidades, promovendo aí uma reconfiguração daquilo que até então se entendia por </w:t>
      </w:r>
      <w:r>
        <w:rPr>
          <w:rFonts w:ascii="Times New Roman" w:hAnsi="Times New Roman" w:cs="Times New Roman"/>
          <w:i/>
          <w:color w:val="000000"/>
          <w:sz w:val="24"/>
          <w:szCs w:val="24"/>
          <w:shd w:val="clear" w:color="auto" w:fill="FFFFFF"/>
        </w:rPr>
        <w:t>status personae</w:t>
      </w:r>
      <w:r>
        <w:rPr>
          <w:rFonts w:ascii="Times New Roman" w:hAnsi="Times New Roman" w:cs="Times New Roman"/>
          <w:color w:val="000000"/>
          <w:sz w:val="24"/>
          <w:szCs w:val="24"/>
          <w:shd w:val="clear" w:color="auto" w:fill="FFFFFF"/>
        </w:rPr>
        <w:t xml:space="preserve">, caracterizado </w:t>
      </w:r>
      <w:r w:rsidR="00CF39D3">
        <w:rPr>
          <w:rFonts w:ascii="Times New Roman" w:hAnsi="Times New Roman" w:cs="Times New Roman"/>
          <w:color w:val="000000"/>
          <w:sz w:val="24"/>
          <w:szCs w:val="24"/>
          <w:shd w:val="clear" w:color="auto" w:fill="FFFFFF"/>
        </w:rPr>
        <w:t>pelas mais variadas qualidades da pessoa, capaz ou incapaz e enquanto membro de uma determinada família</w:t>
      </w:r>
      <w:r w:rsidR="00CF39D3">
        <w:rPr>
          <w:rStyle w:val="Refdenotaderodap"/>
          <w:rFonts w:ascii="Times New Roman" w:hAnsi="Times New Roman" w:cs="Times New Roman"/>
          <w:color w:val="000000"/>
          <w:sz w:val="24"/>
          <w:szCs w:val="24"/>
          <w:shd w:val="clear" w:color="auto" w:fill="FFFFFF"/>
        </w:rPr>
        <w:footnoteReference w:id="20"/>
      </w:r>
      <w:r w:rsidR="00CF39D3">
        <w:rPr>
          <w:rFonts w:ascii="Times New Roman" w:hAnsi="Times New Roman" w:cs="Times New Roman"/>
          <w:color w:val="000000"/>
          <w:sz w:val="24"/>
          <w:szCs w:val="24"/>
          <w:shd w:val="clear" w:color="auto" w:fill="FFFFFF"/>
        </w:rPr>
        <w:t>.</w:t>
      </w:r>
      <w:r w:rsidR="00A17CC1">
        <w:rPr>
          <w:rFonts w:ascii="Times New Roman" w:hAnsi="Times New Roman" w:cs="Times New Roman"/>
          <w:color w:val="000000"/>
          <w:sz w:val="24"/>
          <w:szCs w:val="24"/>
          <w:shd w:val="clear" w:color="auto" w:fill="FFFFFF"/>
        </w:rPr>
        <w:t xml:space="preserve"> </w:t>
      </w:r>
    </w:p>
    <w:p w:rsidR="000273C9" w:rsidRPr="00740F46" w:rsidRDefault="000273C9" w:rsidP="007B1462">
      <w:pPr>
        <w:pStyle w:val="Textodenotaderodap"/>
        <w:spacing w:line="360"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Para Pietro </w:t>
      </w:r>
      <w:proofErr w:type="spellStart"/>
      <w:r>
        <w:rPr>
          <w:rFonts w:ascii="Times New Roman" w:hAnsi="Times New Roman" w:cs="Times New Roman"/>
          <w:color w:val="000000"/>
          <w:sz w:val="24"/>
          <w:szCs w:val="24"/>
          <w:shd w:val="clear" w:color="auto" w:fill="FFFFFF"/>
        </w:rPr>
        <w:t>Perlingieri</w:t>
      </w:r>
      <w:proofErr w:type="spellEnd"/>
      <w:r>
        <w:rPr>
          <w:rFonts w:ascii="Times New Roman" w:hAnsi="Times New Roman" w:cs="Times New Roman"/>
          <w:color w:val="000000"/>
          <w:sz w:val="24"/>
          <w:szCs w:val="24"/>
          <w:shd w:val="clear" w:color="auto" w:fill="FFFFFF"/>
        </w:rPr>
        <w:t xml:space="preserve">, “o </w:t>
      </w:r>
      <w:r>
        <w:rPr>
          <w:rFonts w:ascii="Times New Roman" w:hAnsi="Times New Roman" w:cs="Times New Roman"/>
          <w:i/>
          <w:color w:val="000000"/>
          <w:sz w:val="24"/>
          <w:szCs w:val="24"/>
          <w:shd w:val="clear" w:color="auto" w:fill="FFFFFF"/>
        </w:rPr>
        <w:t xml:space="preserve">status personae, </w:t>
      </w:r>
      <w:r>
        <w:rPr>
          <w:rFonts w:ascii="Times New Roman" w:hAnsi="Times New Roman" w:cs="Times New Roman"/>
          <w:color w:val="000000"/>
          <w:sz w:val="24"/>
          <w:szCs w:val="24"/>
          <w:shd w:val="clear" w:color="auto" w:fill="FFFFFF"/>
        </w:rPr>
        <w:t>constitui uma situação permanente de base, originariamente adquirida, que resume, como situação unitária e complexa, os direitos ‘invioláveis’ e os deveres ‘inderrogáveis’, típicos e atípicos</w:t>
      </w:r>
      <w:r w:rsidR="00740F46">
        <w:rPr>
          <w:rFonts w:ascii="Times New Roman" w:hAnsi="Times New Roman" w:cs="Times New Roman"/>
          <w:color w:val="000000"/>
          <w:sz w:val="24"/>
          <w:szCs w:val="24"/>
          <w:shd w:val="clear" w:color="auto" w:fill="FFFFFF"/>
        </w:rPr>
        <w:t xml:space="preserve">, conexos, segundo o ordenamento vigente, à vida do homem na sociedade civil: as situações subjetivas que o compõem são diretamente (e não apenas indiretamente) funcionalizadas à satisfação das necessidades existenciais. Sob esse aspecto ele tem uma autonomia absoluta e pode prescindir de qualquer outro </w:t>
      </w:r>
      <w:r w:rsidR="00740F46">
        <w:rPr>
          <w:rFonts w:ascii="Times New Roman" w:hAnsi="Times New Roman" w:cs="Times New Roman"/>
          <w:i/>
          <w:color w:val="000000"/>
          <w:sz w:val="24"/>
          <w:szCs w:val="24"/>
          <w:shd w:val="clear" w:color="auto" w:fill="FFFFFF"/>
        </w:rPr>
        <w:t>status</w:t>
      </w:r>
      <w:r w:rsidR="00740F46">
        <w:rPr>
          <w:rFonts w:ascii="Times New Roman" w:hAnsi="Times New Roman" w:cs="Times New Roman"/>
          <w:color w:val="000000"/>
          <w:sz w:val="24"/>
          <w:szCs w:val="24"/>
          <w:shd w:val="clear" w:color="auto" w:fill="FFFFFF"/>
        </w:rPr>
        <w:t xml:space="preserve">. O </w:t>
      </w:r>
      <w:r w:rsidR="00740F46">
        <w:rPr>
          <w:rFonts w:ascii="Times New Roman" w:hAnsi="Times New Roman" w:cs="Times New Roman"/>
          <w:i/>
          <w:color w:val="000000"/>
          <w:sz w:val="24"/>
          <w:szCs w:val="24"/>
          <w:shd w:val="clear" w:color="auto" w:fill="FFFFFF"/>
        </w:rPr>
        <w:t xml:space="preserve">status personae </w:t>
      </w:r>
      <w:r w:rsidR="00740F46">
        <w:rPr>
          <w:rFonts w:ascii="Times New Roman" w:hAnsi="Times New Roman" w:cs="Times New Roman"/>
          <w:color w:val="000000"/>
          <w:sz w:val="24"/>
          <w:szCs w:val="24"/>
          <w:shd w:val="clear" w:color="auto" w:fill="FFFFFF"/>
        </w:rPr>
        <w:t xml:space="preserve">exprime um ser: ele representa a pessoa. Como situação, exprime a condição global da pessoa configurada em momento histórico do seu desenvolvimento e, à diferença da capacidade – aptidão à titularidade e, portanto, forma neutra da subjetividade -, representa a configuração subjetiva de um valor, os seus necessários e não apenas potenciais conteúdos essenciais. Neste aspecto, não é concebível um </w:t>
      </w:r>
      <w:r w:rsidR="00740F46">
        <w:rPr>
          <w:rFonts w:ascii="Times New Roman" w:hAnsi="Times New Roman" w:cs="Times New Roman"/>
          <w:i/>
          <w:color w:val="000000"/>
          <w:sz w:val="24"/>
          <w:szCs w:val="24"/>
          <w:shd w:val="clear" w:color="auto" w:fill="FFFFFF"/>
        </w:rPr>
        <w:t xml:space="preserve">status personae </w:t>
      </w:r>
      <w:r w:rsidR="00740F46">
        <w:rPr>
          <w:rFonts w:ascii="Times New Roman" w:hAnsi="Times New Roman" w:cs="Times New Roman"/>
          <w:color w:val="000000"/>
          <w:sz w:val="24"/>
          <w:szCs w:val="24"/>
          <w:shd w:val="clear" w:color="auto" w:fill="FFFFFF"/>
        </w:rPr>
        <w:t>mais perfeito do que um outro”</w:t>
      </w:r>
      <w:r w:rsidR="00740F46">
        <w:rPr>
          <w:rStyle w:val="Refdenotaderodap"/>
          <w:rFonts w:ascii="Times New Roman" w:hAnsi="Times New Roman" w:cs="Times New Roman"/>
          <w:color w:val="000000"/>
          <w:sz w:val="24"/>
          <w:szCs w:val="24"/>
          <w:shd w:val="clear" w:color="auto" w:fill="FFFFFF"/>
        </w:rPr>
        <w:footnoteReference w:id="21"/>
      </w:r>
      <w:r w:rsidR="00740F46">
        <w:rPr>
          <w:rFonts w:ascii="Times New Roman" w:hAnsi="Times New Roman" w:cs="Times New Roman"/>
          <w:color w:val="000000"/>
          <w:sz w:val="24"/>
          <w:szCs w:val="24"/>
          <w:shd w:val="clear" w:color="auto" w:fill="FFFFFF"/>
        </w:rPr>
        <w:t xml:space="preserve">. </w:t>
      </w:r>
    </w:p>
    <w:p w:rsidR="009B3726" w:rsidRDefault="00A17CC1" w:rsidP="00740F46">
      <w:pPr>
        <w:pStyle w:val="Textodenotaderodap"/>
        <w:spacing w:line="360"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 papel da pessoa com deficiência mental é redefinido </w:t>
      </w:r>
      <w:r w:rsidR="009B3726">
        <w:rPr>
          <w:rFonts w:ascii="Times New Roman" w:hAnsi="Times New Roman" w:cs="Times New Roman"/>
          <w:color w:val="000000"/>
          <w:sz w:val="24"/>
          <w:szCs w:val="24"/>
          <w:shd w:val="clear" w:color="auto" w:fill="FFFFFF"/>
        </w:rPr>
        <w:t>de forma sistemática diante desta nova concepção global que</w:t>
      </w:r>
      <w:r w:rsidR="0053265B">
        <w:rPr>
          <w:rFonts w:ascii="Times New Roman" w:hAnsi="Times New Roman" w:cs="Times New Roman"/>
          <w:color w:val="000000"/>
          <w:sz w:val="24"/>
          <w:szCs w:val="24"/>
          <w:shd w:val="clear" w:color="auto" w:fill="FFFFFF"/>
        </w:rPr>
        <w:t>,</w:t>
      </w:r>
      <w:r w:rsidR="009B3726">
        <w:rPr>
          <w:rFonts w:ascii="Times New Roman" w:hAnsi="Times New Roman" w:cs="Times New Roman"/>
          <w:color w:val="000000"/>
          <w:sz w:val="24"/>
          <w:szCs w:val="24"/>
          <w:shd w:val="clear" w:color="auto" w:fill="FFFFFF"/>
        </w:rPr>
        <w:t xml:space="preserve"> </w:t>
      </w:r>
      <w:r w:rsidR="00740F46">
        <w:rPr>
          <w:rFonts w:ascii="Times New Roman" w:hAnsi="Times New Roman" w:cs="Times New Roman"/>
          <w:color w:val="000000"/>
          <w:sz w:val="24"/>
          <w:szCs w:val="24"/>
          <w:shd w:val="clear" w:color="auto" w:fill="FFFFFF"/>
        </w:rPr>
        <w:t>como visto</w:t>
      </w:r>
      <w:r w:rsidR="0053265B">
        <w:rPr>
          <w:rFonts w:ascii="Times New Roman" w:hAnsi="Times New Roman" w:cs="Times New Roman"/>
          <w:color w:val="000000"/>
          <w:sz w:val="24"/>
          <w:szCs w:val="24"/>
          <w:shd w:val="clear" w:color="auto" w:fill="FFFFFF"/>
        </w:rPr>
        <w:t xml:space="preserve">, </w:t>
      </w:r>
      <w:r w:rsidR="00740F46">
        <w:rPr>
          <w:rFonts w:ascii="Times New Roman" w:hAnsi="Times New Roman" w:cs="Times New Roman"/>
          <w:color w:val="000000"/>
          <w:sz w:val="24"/>
          <w:szCs w:val="24"/>
          <w:shd w:val="clear" w:color="auto" w:fill="FFFFFF"/>
        </w:rPr>
        <w:t>é pautada</w:t>
      </w:r>
      <w:r w:rsidR="009B3726">
        <w:rPr>
          <w:rFonts w:ascii="Times New Roman" w:hAnsi="Times New Roman" w:cs="Times New Roman"/>
          <w:color w:val="000000"/>
          <w:sz w:val="24"/>
          <w:szCs w:val="24"/>
          <w:shd w:val="clear" w:color="auto" w:fill="FFFFFF"/>
        </w:rPr>
        <w:t xml:space="preserve"> p</w:t>
      </w:r>
      <w:r w:rsidR="009D793B">
        <w:rPr>
          <w:rFonts w:ascii="Times New Roman" w:hAnsi="Times New Roman" w:cs="Times New Roman"/>
          <w:color w:val="000000"/>
          <w:sz w:val="24"/>
          <w:szCs w:val="24"/>
          <w:shd w:val="clear" w:color="auto" w:fill="FFFFFF"/>
        </w:rPr>
        <w:t>ela autonomia existencial e</w:t>
      </w:r>
      <w:r w:rsidR="009B3726">
        <w:rPr>
          <w:rFonts w:ascii="Times New Roman" w:hAnsi="Times New Roman" w:cs="Times New Roman"/>
          <w:color w:val="000000"/>
          <w:sz w:val="24"/>
          <w:szCs w:val="24"/>
          <w:shd w:val="clear" w:color="auto" w:fill="FFFFFF"/>
        </w:rPr>
        <w:t xml:space="preserve"> dignidade da pessoa</w:t>
      </w:r>
      <w:r w:rsidR="00740F46">
        <w:rPr>
          <w:rFonts w:ascii="Times New Roman" w:hAnsi="Times New Roman" w:cs="Times New Roman"/>
          <w:color w:val="000000"/>
          <w:sz w:val="24"/>
          <w:szCs w:val="24"/>
          <w:shd w:val="clear" w:color="auto" w:fill="FFFFFF"/>
        </w:rPr>
        <w:t xml:space="preserve"> humana</w:t>
      </w:r>
      <w:r w:rsidR="009D793B">
        <w:rPr>
          <w:rFonts w:ascii="Times New Roman" w:hAnsi="Times New Roman" w:cs="Times New Roman"/>
          <w:color w:val="000000"/>
          <w:sz w:val="24"/>
          <w:szCs w:val="24"/>
          <w:shd w:val="clear" w:color="auto" w:fill="FFFFFF"/>
        </w:rPr>
        <w:t>,</w:t>
      </w:r>
      <w:r w:rsidR="00740F46">
        <w:rPr>
          <w:rFonts w:ascii="Times New Roman" w:hAnsi="Times New Roman" w:cs="Times New Roman"/>
          <w:color w:val="000000"/>
          <w:sz w:val="24"/>
          <w:szCs w:val="24"/>
          <w:shd w:val="clear" w:color="auto" w:fill="FFFFFF"/>
        </w:rPr>
        <w:t xml:space="preserve"> que</w:t>
      </w:r>
      <w:r w:rsidR="009D793B">
        <w:rPr>
          <w:rFonts w:ascii="Times New Roman" w:hAnsi="Times New Roman" w:cs="Times New Roman"/>
          <w:color w:val="000000"/>
          <w:sz w:val="24"/>
          <w:szCs w:val="24"/>
          <w:shd w:val="clear" w:color="auto" w:fill="FFFFFF"/>
        </w:rPr>
        <w:t>,</w:t>
      </w:r>
      <w:r w:rsidR="00740F46">
        <w:rPr>
          <w:rFonts w:ascii="Times New Roman" w:hAnsi="Times New Roman" w:cs="Times New Roman"/>
          <w:color w:val="000000"/>
          <w:sz w:val="24"/>
          <w:szCs w:val="24"/>
          <w:shd w:val="clear" w:color="auto" w:fill="FFFFFF"/>
        </w:rPr>
        <w:t xml:space="preserve"> apesar de sua magnitude</w:t>
      </w:r>
      <w:r w:rsidR="009D793B">
        <w:rPr>
          <w:rFonts w:ascii="Times New Roman" w:hAnsi="Times New Roman" w:cs="Times New Roman"/>
          <w:color w:val="000000"/>
          <w:sz w:val="24"/>
          <w:szCs w:val="24"/>
          <w:shd w:val="clear" w:color="auto" w:fill="FFFFFF"/>
        </w:rPr>
        <w:t>,</w:t>
      </w:r>
      <w:r w:rsidR="00740F46">
        <w:rPr>
          <w:rFonts w:ascii="Times New Roman" w:hAnsi="Times New Roman" w:cs="Times New Roman"/>
          <w:color w:val="000000"/>
          <w:sz w:val="24"/>
          <w:szCs w:val="24"/>
          <w:shd w:val="clear" w:color="auto" w:fill="FFFFFF"/>
        </w:rPr>
        <w:t xml:space="preserve"> gerará amplos efeitos de natureza patrimonial que não devem ser</w:t>
      </w:r>
      <w:r w:rsidR="009D793B">
        <w:rPr>
          <w:rFonts w:ascii="Times New Roman" w:hAnsi="Times New Roman" w:cs="Times New Roman"/>
          <w:color w:val="000000"/>
          <w:sz w:val="24"/>
          <w:szCs w:val="24"/>
          <w:shd w:val="clear" w:color="auto" w:fill="FFFFFF"/>
        </w:rPr>
        <w:t xml:space="preserve"> desprezados pelo aplicador do D</w:t>
      </w:r>
      <w:r w:rsidR="00740F46">
        <w:rPr>
          <w:rFonts w:ascii="Times New Roman" w:hAnsi="Times New Roman" w:cs="Times New Roman"/>
          <w:color w:val="000000"/>
          <w:sz w:val="24"/>
          <w:szCs w:val="24"/>
          <w:shd w:val="clear" w:color="auto" w:fill="FFFFFF"/>
        </w:rPr>
        <w:t>ireito.</w:t>
      </w:r>
      <w:r w:rsidR="009819A6">
        <w:rPr>
          <w:rFonts w:ascii="Times New Roman" w:hAnsi="Times New Roman" w:cs="Times New Roman"/>
          <w:color w:val="000000"/>
          <w:sz w:val="24"/>
          <w:szCs w:val="24"/>
          <w:shd w:val="clear" w:color="auto" w:fill="FFFFFF"/>
        </w:rPr>
        <w:t xml:space="preserve"> Essa</w:t>
      </w:r>
      <w:r w:rsidR="00740F46">
        <w:rPr>
          <w:rFonts w:ascii="Times New Roman" w:hAnsi="Times New Roman" w:cs="Times New Roman"/>
          <w:color w:val="000000"/>
          <w:sz w:val="24"/>
          <w:szCs w:val="24"/>
          <w:shd w:val="clear" w:color="auto" w:fill="FFFFFF"/>
        </w:rPr>
        <w:t xml:space="preserve"> </w:t>
      </w:r>
      <w:r w:rsidR="009B3726">
        <w:rPr>
          <w:rFonts w:ascii="Times New Roman" w:hAnsi="Times New Roman" w:cs="Times New Roman"/>
          <w:color w:val="000000"/>
          <w:sz w:val="24"/>
          <w:szCs w:val="24"/>
          <w:shd w:val="clear" w:color="auto" w:fill="FFFFFF"/>
        </w:rPr>
        <w:t>“autonomia existencial, portanto, se identifica com a liberdade do sujeito em gerir sua vida, sua personalidade, de forma digna. É nesse ponto que se encontram questões delicadas como o uso ativo dos direitos da personalidade em situações não negociais e as discussões sobre o</w:t>
      </w:r>
      <w:r w:rsidR="009819A6">
        <w:rPr>
          <w:rFonts w:ascii="Times New Roman" w:hAnsi="Times New Roman" w:cs="Times New Roman"/>
          <w:color w:val="000000"/>
          <w:sz w:val="24"/>
          <w:szCs w:val="24"/>
          <w:shd w:val="clear" w:color="auto" w:fill="FFFFFF"/>
        </w:rPr>
        <w:t xml:space="preserve"> direito à morte digna, eutaná</w:t>
      </w:r>
      <w:r w:rsidR="009B3726">
        <w:rPr>
          <w:rFonts w:ascii="Times New Roman" w:hAnsi="Times New Roman" w:cs="Times New Roman"/>
          <w:color w:val="000000"/>
          <w:sz w:val="24"/>
          <w:szCs w:val="24"/>
          <w:shd w:val="clear" w:color="auto" w:fill="FFFFFF"/>
        </w:rPr>
        <w:t>s</w:t>
      </w:r>
      <w:r w:rsidR="009819A6">
        <w:rPr>
          <w:rFonts w:ascii="Times New Roman" w:hAnsi="Times New Roman" w:cs="Times New Roman"/>
          <w:color w:val="000000"/>
          <w:sz w:val="24"/>
          <w:szCs w:val="24"/>
          <w:shd w:val="clear" w:color="auto" w:fill="FFFFFF"/>
        </w:rPr>
        <w:t>i</w:t>
      </w:r>
      <w:r w:rsidR="009B3726">
        <w:rPr>
          <w:rFonts w:ascii="Times New Roman" w:hAnsi="Times New Roman" w:cs="Times New Roman"/>
          <w:color w:val="000000"/>
          <w:sz w:val="24"/>
          <w:szCs w:val="24"/>
          <w:shd w:val="clear" w:color="auto" w:fill="FFFFFF"/>
        </w:rPr>
        <w:t>a, aborto, manipulação de embriões, direitos pessoais de família, sexualidade e identidade de gênero”</w:t>
      </w:r>
      <w:r w:rsidR="009B3726">
        <w:rPr>
          <w:rStyle w:val="Refdenotaderodap"/>
          <w:rFonts w:ascii="Times New Roman" w:hAnsi="Times New Roman" w:cs="Times New Roman"/>
          <w:color w:val="000000"/>
          <w:sz w:val="24"/>
          <w:szCs w:val="24"/>
          <w:shd w:val="clear" w:color="auto" w:fill="FFFFFF"/>
        </w:rPr>
        <w:footnoteReference w:id="22"/>
      </w:r>
      <w:r w:rsidR="009B3726">
        <w:rPr>
          <w:rFonts w:ascii="Times New Roman" w:hAnsi="Times New Roman" w:cs="Times New Roman"/>
          <w:color w:val="000000"/>
          <w:sz w:val="24"/>
          <w:szCs w:val="24"/>
          <w:shd w:val="clear" w:color="auto" w:fill="FFFFFF"/>
        </w:rPr>
        <w:t xml:space="preserve">. </w:t>
      </w:r>
    </w:p>
    <w:p w:rsidR="0053265B" w:rsidRDefault="0053265B" w:rsidP="00740F46">
      <w:pPr>
        <w:pStyle w:val="Textodenotaderodap"/>
        <w:spacing w:line="360"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Todavia, mesmo que se fale em autonomia existencial enquant</w:t>
      </w:r>
      <w:r w:rsidR="00EE081E">
        <w:rPr>
          <w:rFonts w:ascii="Times New Roman" w:hAnsi="Times New Roman" w:cs="Times New Roman"/>
          <w:color w:val="000000"/>
          <w:sz w:val="24"/>
          <w:szCs w:val="24"/>
          <w:shd w:val="clear" w:color="auto" w:fill="FFFFFF"/>
        </w:rPr>
        <w:t>o</w:t>
      </w:r>
      <w:r>
        <w:rPr>
          <w:rFonts w:ascii="Times New Roman" w:hAnsi="Times New Roman" w:cs="Times New Roman"/>
          <w:color w:val="000000"/>
          <w:sz w:val="24"/>
          <w:szCs w:val="24"/>
          <w:shd w:val="clear" w:color="auto" w:fill="FFFFFF"/>
        </w:rPr>
        <w:t xml:space="preserve"> elemento valorizado pelo Estatuto da Pessoa com Deficiência, lembre-se que esta sofrerá limitações por parte do ordenamento jurídico das mais variad</w:t>
      </w:r>
      <w:r w:rsidR="00E20307">
        <w:rPr>
          <w:rFonts w:ascii="Times New Roman" w:hAnsi="Times New Roman" w:cs="Times New Roman"/>
          <w:color w:val="000000"/>
          <w:sz w:val="24"/>
          <w:szCs w:val="24"/>
          <w:shd w:val="clear" w:color="auto" w:fill="FFFFFF"/>
        </w:rPr>
        <w:t>as or</w:t>
      </w:r>
      <w:r w:rsidR="009D793B">
        <w:rPr>
          <w:rFonts w:ascii="Times New Roman" w:hAnsi="Times New Roman" w:cs="Times New Roman"/>
          <w:color w:val="000000"/>
          <w:sz w:val="24"/>
          <w:szCs w:val="24"/>
          <w:shd w:val="clear" w:color="auto" w:fill="FFFFFF"/>
        </w:rPr>
        <w:t>dens, não podendo o estudioso</w:t>
      </w:r>
      <w:r w:rsidR="00E20307">
        <w:rPr>
          <w:rFonts w:ascii="Times New Roman" w:hAnsi="Times New Roman" w:cs="Times New Roman"/>
          <w:color w:val="000000"/>
          <w:sz w:val="24"/>
          <w:szCs w:val="24"/>
          <w:shd w:val="clear" w:color="auto" w:fill="FFFFFF"/>
        </w:rPr>
        <w:t xml:space="preserve"> descuidar</w:t>
      </w:r>
      <w:r w:rsidR="009D793B">
        <w:rPr>
          <w:rFonts w:ascii="Times New Roman" w:hAnsi="Times New Roman" w:cs="Times New Roman"/>
          <w:color w:val="000000"/>
          <w:sz w:val="24"/>
          <w:szCs w:val="24"/>
          <w:shd w:val="clear" w:color="auto" w:fill="FFFFFF"/>
        </w:rPr>
        <w:t>-se</w:t>
      </w:r>
      <w:r w:rsidR="00E20307">
        <w:rPr>
          <w:rFonts w:ascii="Times New Roman" w:hAnsi="Times New Roman" w:cs="Times New Roman"/>
          <w:color w:val="000000"/>
          <w:sz w:val="24"/>
          <w:szCs w:val="24"/>
          <w:shd w:val="clear" w:color="auto" w:fill="FFFFFF"/>
        </w:rPr>
        <w:t xml:space="preserve"> de poten</w:t>
      </w:r>
      <w:r w:rsidR="00EE081E">
        <w:rPr>
          <w:rFonts w:ascii="Times New Roman" w:hAnsi="Times New Roman" w:cs="Times New Roman"/>
          <w:color w:val="000000"/>
          <w:sz w:val="24"/>
          <w:szCs w:val="24"/>
          <w:shd w:val="clear" w:color="auto" w:fill="FFFFFF"/>
        </w:rPr>
        <w:t xml:space="preserve">ciais questões patrimoniais em atos civis praticados por pessoas portadoras com deficiência. Pois apesar da inauguração de uma nova etapa na teoria da incapacidade, não se pode olvidar da precisa lição </w:t>
      </w:r>
      <w:r w:rsidR="009D793B">
        <w:rPr>
          <w:rFonts w:ascii="Times New Roman" w:hAnsi="Times New Roman" w:cs="Times New Roman"/>
          <w:color w:val="000000"/>
          <w:sz w:val="24"/>
          <w:szCs w:val="24"/>
          <w:shd w:val="clear" w:color="auto" w:fill="FFFFFF"/>
        </w:rPr>
        <w:t xml:space="preserve">de Luiz Edson </w:t>
      </w:r>
      <w:proofErr w:type="spellStart"/>
      <w:r w:rsidR="009D793B">
        <w:rPr>
          <w:rFonts w:ascii="Times New Roman" w:hAnsi="Times New Roman" w:cs="Times New Roman"/>
          <w:color w:val="000000"/>
          <w:sz w:val="24"/>
          <w:szCs w:val="24"/>
          <w:shd w:val="clear" w:color="auto" w:fill="FFFFFF"/>
        </w:rPr>
        <w:t>Fachin</w:t>
      </w:r>
      <w:proofErr w:type="spellEnd"/>
      <w:r w:rsidR="009D793B">
        <w:rPr>
          <w:rFonts w:ascii="Times New Roman" w:hAnsi="Times New Roman" w:cs="Times New Roman"/>
          <w:color w:val="000000"/>
          <w:sz w:val="24"/>
          <w:szCs w:val="24"/>
          <w:shd w:val="clear" w:color="auto" w:fill="FFFFFF"/>
        </w:rPr>
        <w:t xml:space="preserve"> ao asseverar</w:t>
      </w:r>
      <w:r w:rsidR="00EE081E">
        <w:rPr>
          <w:rFonts w:ascii="Times New Roman" w:hAnsi="Times New Roman" w:cs="Times New Roman"/>
          <w:color w:val="000000"/>
          <w:sz w:val="24"/>
          <w:szCs w:val="24"/>
          <w:shd w:val="clear" w:color="auto" w:fill="FFFFFF"/>
        </w:rPr>
        <w:t xml:space="preserve"> que o patrimônio tem “sua ligação necessária com a pessoa, por ser atributo ou projeção da personalidade.</w:t>
      </w:r>
      <w:r w:rsidR="00B73A46">
        <w:rPr>
          <w:rFonts w:ascii="Times New Roman" w:hAnsi="Times New Roman" w:cs="Times New Roman"/>
          <w:color w:val="000000"/>
          <w:sz w:val="24"/>
          <w:szCs w:val="24"/>
          <w:shd w:val="clear" w:color="auto" w:fill="FFFFFF"/>
        </w:rPr>
        <w:t xml:space="preserve"> O patrimônio deve servir à pessoa, e, portanto, a situações subjetivas patrimoniais são funcionalizadas à dignidade da pessoa. E é, </w:t>
      </w:r>
      <w:r w:rsidR="00B73A46">
        <w:rPr>
          <w:rFonts w:ascii="Times New Roman" w:hAnsi="Times New Roman" w:cs="Times New Roman"/>
          <w:color w:val="000000"/>
          <w:sz w:val="24"/>
          <w:szCs w:val="24"/>
          <w:shd w:val="clear" w:color="auto" w:fill="FFFFFF"/>
        </w:rPr>
        <w:lastRenderedPageBreak/>
        <w:t>também, nessa direção, que se caminha ao se tomar o Direito privado como garantia de acesso a bens, a partir da consciência do cará</w:t>
      </w:r>
      <w:r w:rsidR="003F52EA">
        <w:rPr>
          <w:rFonts w:ascii="Times New Roman" w:hAnsi="Times New Roman" w:cs="Times New Roman"/>
          <w:color w:val="000000"/>
          <w:sz w:val="24"/>
          <w:szCs w:val="24"/>
          <w:shd w:val="clear" w:color="auto" w:fill="FFFFFF"/>
        </w:rPr>
        <w:t>ter instrumental das ferramenta</w:t>
      </w:r>
      <w:r w:rsidR="00B73A46">
        <w:rPr>
          <w:rFonts w:ascii="Times New Roman" w:hAnsi="Times New Roman" w:cs="Times New Roman"/>
          <w:color w:val="000000"/>
          <w:sz w:val="24"/>
          <w:szCs w:val="24"/>
          <w:shd w:val="clear" w:color="auto" w:fill="FFFFFF"/>
        </w:rPr>
        <w:t>s jurídicas”</w:t>
      </w:r>
      <w:r w:rsidR="00B73A46">
        <w:rPr>
          <w:rStyle w:val="Refdenotaderodap"/>
          <w:rFonts w:ascii="Times New Roman" w:hAnsi="Times New Roman" w:cs="Times New Roman"/>
          <w:color w:val="000000"/>
          <w:sz w:val="24"/>
          <w:szCs w:val="24"/>
          <w:shd w:val="clear" w:color="auto" w:fill="FFFFFF"/>
        </w:rPr>
        <w:footnoteReference w:id="23"/>
      </w:r>
      <w:r w:rsidR="00965AF3">
        <w:rPr>
          <w:rFonts w:ascii="Times New Roman" w:hAnsi="Times New Roman" w:cs="Times New Roman"/>
          <w:color w:val="000000"/>
          <w:sz w:val="24"/>
          <w:szCs w:val="24"/>
          <w:shd w:val="clear" w:color="auto" w:fill="FFFFFF"/>
        </w:rPr>
        <w:t>.</w:t>
      </w:r>
    </w:p>
    <w:p w:rsidR="003F52EA" w:rsidRDefault="003F52EA" w:rsidP="003F52EA">
      <w:pPr>
        <w:pStyle w:val="Textodenotaderodap"/>
        <w:spacing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3. O d</w:t>
      </w:r>
      <w:r w:rsidR="00955495">
        <w:rPr>
          <w:rFonts w:ascii="Times New Roman" w:hAnsi="Times New Roman" w:cs="Times New Roman"/>
          <w:b/>
          <w:color w:val="000000"/>
          <w:sz w:val="24"/>
          <w:szCs w:val="24"/>
          <w:shd w:val="clear" w:color="auto" w:fill="FFFFFF"/>
        </w:rPr>
        <w:t xml:space="preserve">ireito adquirido </w:t>
      </w:r>
      <w:r w:rsidR="009D793B">
        <w:rPr>
          <w:rFonts w:ascii="Times New Roman" w:hAnsi="Times New Roman" w:cs="Times New Roman"/>
          <w:b/>
          <w:color w:val="000000"/>
          <w:sz w:val="24"/>
          <w:szCs w:val="24"/>
          <w:shd w:val="clear" w:color="auto" w:fill="FFFFFF"/>
        </w:rPr>
        <w:t>à incapacidade: análise crítica</w:t>
      </w:r>
    </w:p>
    <w:p w:rsidR="009F547E" w:rsidRDefault="00A82A01" w:rsidP="009F547E">
      <w:pPr>
        <w:pStyle w:val="Textodenotaderodap"/>
        <w:spacing w:line="360" w:lineRule="auto"/>
        <w:ind w:firstLine="1134"/>
        <w:jc w:val="both"/>
        <w:rPr>
          <w:rFonts w:ascii="Times New Roman" w:hAnsi="Times New Roman" w:cs="Times New Roman"/>
          <w:color w:val="1A1A1A"/>
          <w:sz w:val="24"/>
          <w:szCs w:val="24"/>
          <w:shd w:val="clear" w:color="auto" w:fill="FFFFFF"/>
        </w:rPr>
      </w:pPr>
      <w:r>
        <w:rPr>
          <w:rFonts w:ascii="Times New Roman" w:hAnsi="Times New Roman" w:cs="Times New Roman"/>
          <w:color w:val="000000"/>
          <w:sz w:val="24"/>
          <w:szCs w:val="24"/>
          <w:shd w:val="clear" w:color="auto" w:fill="FFFFFF"/>
        </w:rPr>
        <w:t xml:space="preserve">Por se tratar de norma que diz respeito ao estado de uma pessoa, como muito comentado no tópico anterior, o EPD, a partir do momento em que terminou a sua </w:t>
      </w:r>
      <w:proofErr w:type="spellStart"/>
      <w:r>
        <w:rPr>
          <w:rFonts w:ascii="Times New Roman" w:hAnsi="Times New Roman" w:cs="Times New Roman"/>
          <w:i/>
          <w:color w:val="000000"/>
          <w:sz w:val="24"/>
          <w:szCs w:val="24"/>
          <w:shd w:val="clear" w:color="auto" w:fill="FFFFFF"/>
        </w:rPr>
        <w:t>vacatio</w:t>
      </w:r>
      <w:proofErr w:type="spellEnd"/>
      <w:r>
        <w:rPr>
          <w:rFonts w:ascii="Times New Roman" w:hAnsi="Times New Roman" w:cs="Times New Roman"/>
          <w:i/>
          <w:color w:val="000000"/>
          <w:sz w:val="24"/>
          <w:szCs w:val="24"/>
          <w:shd w:val="clear" w:color="auto" w:fill="FFFFFF"/>
        </w:rPr>
        <w:t xml:space="preserve"> </w:t>
      </w:r>
      <w:proofErr w:type="spellStart"/>
      <w:r>
        <w:rPr>
          <w:rFonts w:ascii="Times New Roman" w:hAnsi="Times New Roman" w:cs="Times New Roman"/>
          <w:i/>
          <w:color w:val="000000"/>
          <w:sz w:val="24"/>
          <w:szCs w:val="24"/>
          <w:shd w:val="clear" w:color="auto" w:fill="FFFFFF"/>
        </w:rPr>
        <w:t>legis</w:t>
      </w:r>
      <w:proofErr w:type="spellEnd"/>
      <w:r>
        <w:rPr>
          <w:rFonts w:ascii="Times New Roman" w:hAnsi="Times New Roman" w:cs="Times New Roman"/>
          <w:color w:val="000000"/>
          <w:sz w:val="24"/>
          <w:szCs w:val="24"/>
          <w:shd w:val="clear" w:color="auto" w:fill="FFFFFF"/>
        </w:rPr>
        <w:t>, passa a ter aplicação imediata</w:t>
      </w:r>
      <w:r w:rsidR="00C60BF0">
        <w:rPr>
          <w:rFonts w:ascii="Times New Roman" w:hAnsi="Times New Roman" w:cs="Times New Roman"/>
          <w:color w:val="000000"/>
          <w:sz w:val="24"/>
          <w:szCs w:val="24"/>
          <w:shd w:val="clear" w:color="auto" w:fill="FFFFFF"/>
        </w:rPr>
        <w:t>, atingindo inclusive, as situações jurídicas consolidadas anteriormente à sua vigência.</w:t>
      </w:r>
      <w:r w:rsidR="009F547E">
        <w:rPr>
          <w:rFonts w:ascii="Times New Roman" w:hAnsi="Times New Roman" w:cs="Times New Roman"/>
          <w:color w:val="000000"/>
          <w:sz w:val="24"/>
          <w:szCs w:val="24"/>
          <w:shd w:val="clear" w:color="auto" w:fill="FFFFFF"/>
        </w:rPr>
        <w:t xml:space="preserve"> Assim, toda pessoa que eventualmente possa ter sido interditada à época em que vigorava o regime anterior por conta de motivos psicológicos, a partir de agora passa ser considerada como plenamente capaz. “</w:t>
      </w:r>
      <w:r w:rsidR="009F547E" w:rsidRPr="009F547E">
        <w:rPr>
          <w:rFonts w:ascii="Times New Roman" w:hAnsi="Times New Roman" w:cs="Times New Roman"/>
          <w:color w:val="1A1A1A"/>
          <w:sz w:val="24"/>
          <w:szCs w:val="24"/>
          <w:shd w:val="clear" w:color="auto" w:fill="FFFFFF"/>
        </w:rPr>
        <w:t>Trata-se de lei de estado. Ser capaz ou incapaz é parte do estado da pessoa natural. A lei de estado tem eficácia imediata e o levantamento da interdição é desnecessário</w:t>
      </w:r>
      <w:r w:rsidR="009F547E">
        <w:rPr>
          <w:rFonts w:ascii="Times New Roman" w:hAnsi="Times New Roman" w:cs="Times New Roman"/>
          <w:color w:val="1A1A1A"/>
          <w:sz w:val="24"/>
          <w:szCs w:val="24"/>
          <w:shd w:val="clear" w:color="auto" w:fill="FFFFFF"/>
        </w:rPr>
        <w:t>”</w:t>
      </w:r>
      <w:r w:rsidR="009F547E">
        <w:rPr>
          <w:rStyle w:val="Refdenotaderodap"/>
          <w:rFonts w:ascii="Times New Roman" w:hAnsi="Times New Roman" w:cs="Times New Roman"/>
          <w:color w:val="1A1A1A"/>
          <w:sz w:val="24"/>
          <w:szCs w:val="24"/>
          <w:shd w:val="clear" w:color="auto" w:fill="FFFFFF"/>
        </w:rPr>
        <w:footnoteReference w:id="24"/>
      </w:r>
      <w:r w:rsidR="009F547E" w:rsidRPr="009F547E">
        <w:rPr>
          <w:rFonts w:ascii="Times New Roman" w:hAnsi="Times New Roman" w:cs="Times New Roman"/>
          <w:color w:val="1A1A1A"/>
          <w:sz w:val="24"/>
          <w:szCs w:val="24"/>
          <w:shd w:val="clear" w:color="auto" w:fill="FFFFFF"/>
        </w:rPr>
        <w:t>.</w:t>
      </w:r>
    </w:p>
    <w:p w:rsidR="00955495" w:rsidRDefault="00D7496F" w:rsidP="00955495">
      <w:pPr>
        <w:pStyle w:val="Textodenotaderodap"/>
        <w:spacing w:line="360" w:lineRule="auto"/>
        <w:ind w:firstLine="1134"/>
        <w:jc w:val="both"/>
        <w:rPr>
          <w:rFonts w:ascii="Times New Roman" w:hAnsi="Times New Roman" w:cs="Times New Roman"/>
          <w:color w:val="1A1A1A"/>
          <w:sz w:val="24"/>
          <w:szCs w:val="24"/>
          <w:shd w:val="clear" w:color="auto" w:fill="FFFFFF"/>
        </w:rPr>
      </w:pPr>
      <w:r>
        <w:rPr>
          <w:rFonts w:ascii="Times New Roman" w:hAnsi="Times New Roman" w:cs="Times New Roman"/>
          <w:color w:val="1A1A1A"/>
          <w:sz w:val="24"/>
          <w:szCs w:val="24"/>
          <w:shd w:val="clear" w:color="auto" w:fill="FFFFFF"/>
        </w:rPr>
        <w:t>O estado da pessoa</w:t>
      </w:r>
      <w:r w:rsidR="009D793B">
        <w:rPr>
          <w:rFonts w:ascii="Times New Roman" w:hAnsi="Times New Roman" w:cs="Times New Roman"/>
          <w:color w:val="1A1A1A"/>
          <w:sz w:val="24"/>
          <w:szCs w:val="24"/>
          <w:shd w:val="clear" w:color="auto" w:fill="FFFFFF"/>
        </w:rPr>
        <w:t>,</w:t>
      </w:r>
      <w:r>
        <w:rPr>
          <w:rFonts w:ascii="Times New Roman" w:hAnsi="Times New Roman" w:cs="Times New Roman"/>
          <w:color w:val="1A1A1A"/>
          <w:sz w:val="24"/>
          <w:szCs w:val="24"/>
          <w:shd w:val="clear" w:color="auto" w:fill="FFFFFF"/>
        </w:rPr>
        <w:t xml:space="preserve"> por conta de sua indivisibilidade</w:t>
      </w:r>
      <w:r w:rsidR="009D793B">
        <w:rPr>
          <w:rFonts w:ascii="Times New Roman" w:hAnsi="Times New Roman" w:cs="Times New Roman"/>
          <w:color w:val="1A1A1A"/>
          <w:sz w:val="24"/>
          <w:szCs w:val="24"/>
          <w:shd w:val="clear" w:color="auto" w:fill="FFFFFF"/>
        </w:rPr>
        <w:t>,</w:t>
      </w:r>
      <w:r>
        <w:rPr>
          <w:rFonts w:ascii="Times New Roman" w:hAnsi="Times New Roman" w:cs="Times New Roman"/>
          <w:color w:val="1A1A1A"/>
          <w:sz w:val="24"/>
          <w:szCs w:val="24"/>
          <w:shd w:val="clear" w:color="auto" w:fill="FFFFFF"/>
        </w:rPr>
        <w:t xml:space="preserve"> parte do pressuposto que ela seja reconhecida </w:t>
      </w:r>
      <w:r w:rsidR="009D793B">
        <w:rPr>
          <w:rFonts w:ascii="Times New Roman" w:hAnsi="Times New Roman" w:cs="Times New Roman"/>
          <w:color w:val="1A1A1A"/>
          <w:sz w:val="24"/>
          <w:szCs w:val="24"/>
          <w:shd w:val="clear" w:color="auto" w:fill="FFFFFF"/>
        </w:rPr>
        <w:t>assim em quaisquer lugar e</w:t>
      </w:r>
      <w:r>
        <w:rPr>
          <w:rFonts w:ascii="Times New Roman" w:hAnsi="Times New Roman" w:cs="Times New Roman"/>
          <w:color w:val="1A1A1A"/>
          <w:sz w:val="24"/>
          <w:szCs w:val="24"/>
          <w:shd w:val="clear" w:color="auto" w:fill="FFFFFF"/>
        </w:rPr>
        <w:t xml:space="preserve"> momento. Não se pode admitir que uma pessoa seja, simultaneamente, casada e divorciada, ou ainda, capaz e incapaz.</w:t>
      </w:r>
      <w:r w:rsidR="00F3400A">
        <w:rPr>
          <w:rFonts w:ascii="Times New Roman" w:hAnsi="Times New Roman" w:cs="Times New Roman"/>
          <w:color w:val="1A1A1A"/>
          <w:sz w:val="24"/>
          <w:szCs w:val="24"/>
          <w:shd w:val="clear" w:color="auto" w:fill="FFFFFF"/>
        </w:rPr>
        <w:t xml:space="preserve"> </w:t>
      </w:r>
    </w:p>
    <w:p w:rsidR="00955495" w:rsidRPr="00955495" w:rsidRDefault="00955495" w:rsidP="00955495">
      <w:pPr>
        <w:pStyle w:val="Textodenotaderodap"/>
        <w:spacing w:line="360" w:lineRule="auto"/>
        <w:ind w:firstLine="1134"/>
        <w:jc w:val="both"/>
        <w:rPr>
          <w:rFonts w:ascii="Times New Roman" w:hAnsi="Times New Roman" w:cs="Times New Roman"/>
          <w:sz w:val="24"/>
          <w:szCs w:val="24"/>
          <w:shd w:val="clear" w:color="auto" w:fill="FFFFFF"/>
        </w:rPr>
      </w:pPr>
      <w:r w:rsidRPr="00955495">
        <w:rPr>
          <w:rFonts w:ascii="Times New Roman" w:hAnsi="Times New Roman" w:cs="Times New Roman"/>
          <w:color w:val="1A1A1A"/>
          <w:sz w:val="24"/>
          <w:szCs w:val="24"/>
          <w:shd w:val="clear" w:color="auto" w:fill="FFFFFF"/>
        </w:rPr>
        <w:t xml:space="preserve">Com uma crítica bastante contundente a respeito da questão intertemporal criada pela Lei 13.146/2015, José Fernando Simão, </w:t>
      </w:r>
      <w:r w:rsidR="009D793B">
        <w:rPr>
          <w:rFonts w:ascii="Times New Roman" w:hAnsi="Times New Roman" w:cs="Times New Roman"/>
          <w:color w:val="1A1A1A"/>
          <w:sz w:val="24"/>
          <w:szCs w:val="24"/>
          <w:shd w:val="clear" w:color="auto" w:fill="FFFFFF"/>
        </w:rPr>
        <w:t>com quem se concorda, registra</w:t>
      </w:r>
      <w:r w:rsidRPr="00955495">
        <w:rPr>
          <w:rFonts w:ascii="Times New Roman" w:hAnsi="Times New Roman" w:cs="Times New Roman"/>
          <w:color w:val="1A1A1A"/>
          <w:sz w:val="24"/>
          <w:szCs w:val="24"/>
          <w:shd w:val="clear" w:color="auto" w:fill="FFFFFF"/>
        </w:rPr>
        <w:t xml:space="preserve"> o seguinte exemplo: </w:t>
      </w:r>
      <w:r>
        <w:rPr>
          <w:rFonts w:ascii="Times New Roman" w:hAnsi="Times New Roman" w:cs="Times New Roman"/>
          <w:color w:val="1A1A1A"/>
          <w:sz w:val="24"/>
          <w:szCs w:val="24"/>
          <w:shd w:val="clear" w:color="auto" w:fill="FFFFFF"/>
        </w:rPr>
        <w:t>“</w:t>
      </w:r>
      <w:r w:rsidRPr="00955495">
        <w:rPr>
          <w:rFonts w:ascii="Times New Roman" w:hAnsi="Times New Roman" w:cs="Times New Roman"/>
          <w:color w:val="1A1A1A"/>
          <w:sz w:val="24"/>
          <w:szCs w:val="24"/>
        </w:rPr>
        <w:t>Imaginemos uma pessoa que tenha deficiência profunda. Tal pessoa, em razão da deficiência, não consegue exprimir sua vontade. Esta pessoa, hoje, passa por um processo de interdição e é reconhecida como absolutamente incapaz. Seu representante legal (normalmente um dos pais), na qualidade de curador a representa para os atos da vida civil.</w:t>
      </w:r>
      <w:r>
        <w:rPr>
          <w:rFonts w:ascii="Times New Roman" w:hAnsi="Times New Roman" w:cs="Times New Roman"/>
          <w:color w:val="1A1A1A"/>
          <w:sz w:val="24"/>
          <w:szCs w:val="24"/>
        </w:rPr>
        <w:t xml:space="preserve"> </w:t>
      </w:r>
      <w:r w:rsidRPr="00955495">
        <w:rPr>
          <w:rFonts w:ascii="Times New Roman" w:hAnsi="Times New Roman" w:cs="Times New Roman"/>
          <w:sz w:val="24"/>
          <w:szCs w:val="24"/>
        </w:rPr>
        <w:t>Com a mudança trazida pelo Estatuto, tal pessoa, apesar da deficiência profunda, passa a ser capaz.</w:t>
      </w:r>
      <w:r>
        <w:rPr>
          <w:rFonts w:ascii="Times New Roman" w:hAnsi="Times New Roman" w:cs="Times New Roman"/>
          <w:sz w:val="24"/>
          <w:szCs w:val="24"/>
        </w:rPr>
        <w:t xml:space="preserve"> </w:t>
      </w:r>
      <w:r w:rsidRPr="00955495">
        <w:rPr>
          <w:rFonts w:ascii="Times New Roman" w:hAnsi="Times New Roman" w:cs="Times New Roman"/>
          <w:color w:val="1A1A1A"/>
          <w:sz w:val="24"/>
          <w:szCs w:val="24"/>
        </w:rPr>
        <w:t>E qual a consequência, para o direito da ca</w:t>
      </w:r>
      <w:r>
        <w:rPr>
          <w:rFonts w:ascii="Times New Roman" w:hAnsi="Times New Roman" w:cs="Times New Roman"/>
          <w:color w:val="1A1A1A"/>
          <w:sz w:val="24"/>
          <w:szCs w:val="24"/>
        </w:rPr>
        <w:t>pacidade plena desta pessoa</w:t>
      </w:r>
      <w:r w:rsidRPr="00955495">
        <w:rPr>
          <w:rFonts w:ascii="Times New Roman" w:hAnsi="Times New Roman" w:cs="Times New Roman"/>
          <w:color w:val="1A1A1A"/>
          <w:sz w:val="24"/>
          <w:szCs w:val="24"/>
        </w:rPr>
        <w:t xml:space="preserve">? Sendo o deficiente, o enfermo ou excepcional pessoa plenamente capaz, não poderá ser representado nem assistido, ou seja, deverá praticar pessoalmente os atos da vida civil. Mas há um problema prático: apesar de o Estatuto ter considerado tal pessoa capaz, na vida cotidiana tal pessoa não consegue exprimir sua </w:t>
      </w:r>
      <w:r w:rsidRPr="00955495">
        <w:rPr>
          <w:rFonts w:ascii="Times New Roman" w:hAnsi="Times New Roman" w:cs="Times New Roman"/>
          <w:color w:val="1A1A1A"/>
          <w:sz w:val="24"/>
          <w:szCs w:val="24"/>
        </w:rPr>
        <w:lastRenderedPageBreak/>
        <w:t>vontade. Há pessoas que por fatores físicos são incapazes de manifestar sua vontade, mas passam a ser capazes por força da nova lei</w:t>
      </w:r>
      <w:r w:rsidR="00C13441">
        <w:rPr>
          <w:rFonts w:ascii="Times New Roman" w:hAnsi="Times New Roman" w:cs="Times New Roman"/>
          <w:color w:val="1A1A1A"/>
          <w:sz w:val="24"/>
          <w:szCs w:val="24"/>
        </w:rPr>
        <w:t>”</w:t>
      </w:r>
      <w:r w:rsidR="00C13441">
        <w:rPr>
          <w:rStyle w:val="Refdenotaderodap"/>
          <w:rFonts w:ascii="Times New Roman" w:hAnsi="Times New Roman" w:cs="Times New Roman"/>
          <w:color w:val="1A1A1A"/>
          <w:sz w:val="24"/>
          <w:szCs w:val="24"/>
        </w:rPr>
        <w:footnoteReference w:id="25"/>
      </w:r>
      <w:r w:rsidRPr="00955495">
        <w:rPr>
          <w:rFonts w:ascii="Times New Roman" w:hAnsi="Times New Roman" w:cs="Times New Roman"/>
          <w:color w:val="1A1A1A"/>
          <w:sz w:val="24"/>
          <w:szCs w:val="24"/>
        </w:rPr>
        <w:t>.</w:t>
      </w:r>
    </w:p>
    <w:p w:rsidR="00955495" w:rsidRPr="00AB46BA" w:rsidRDefault="00955495" w:rsidP="00C13441">
      <w:pPr>
        <w:pStyle w:val="NormalWeb"/>
        <w:shd w:val="clear" w:color="auto" w:fill="FFFFFF"/>
        <w:spacing w:before="0" w:beforeAutospacing="0" w:after="240" w:afterAutospacing="0" w:line="360" w:lineRule="auto"/>
        <w:ind w:firstLine="1134"/>
        <w:jc w:val="both"/>
        <w:rPr>
          <w:color w:val="1A1A1A"/>
        </w:rPr>
      </w:pPr>
      <w:r w:rsidRPr="00AB46BA">
        <w:rPr>
          <w:color w:val="1A1A1A"/>
        </w:rPr>
        <w:t>Para este autor,</w:t>
      </w:r>
      <w:r w:rsidR="00C13441" w:rsidRPr="00AB46BA">
        <w:rPr>
          <w:color w:val="1A1A1A"/>
        </w:rPr>
        <w:t xml:space="preserve"> por con</w:t>
      </w:r>
      <w:r w:rsidR="009D793B">
        <w:rPr>
          <w:color w:val="1A1A1A"/>
        </w:rPr>
        <w:t>ta da demasiada preocupação do e</w:t>
      </w:r>
      <w:r w:rsidR="00C13441" w:rsidRPr="00AB46BA">
        <w:rPr>
          <w:color w:val="1A1A1A"/>
        </w:rPr>
        <w:t>statuto em comento com a questão existencial, pessoas que pode</w:t>
      </w:r>
      <w:r w:rsidR="009D793B">
        <w:rPr>
          <w:color w:val="1A1A1A"/>
        </w:rPr>
        <w:t>ria</w:t>
      </w:r>
      <w:r w:rsidR="00C13441" w:rsidRPr="00AB46BA">
        <w:rPr>
          <w:color w:val="1A1A1A"/>
        </w:rPr>
        <w:t>m ser enquadradas no seu exemplo ficaram</w:t>
      </w:r>
      <w:r w:rsidRPr="00AB46BA">
        <w:rPr>
          <w:color w:val="1A1A1A"/>
        </w:rPr>
        <w:t xml:space="preserve"> abandonadas à própria sorte, pois</w:t>
      </w:r>
      <w:r w:rsidR="00436601">
        <w:rPr>
          <w:color w:val="1A1A1A"/>
        </w:rPr>
        <w:t>,</w:t>
      </w:r>
      <w:r w:rsidRPr="00AB46BA">
        <w:rPr>
          <w:color w:val="1A1A1A"/>
        </w:rPr>
        <w:t xml:space="preserve"> </w:t>
      </w:r>
      <w:r w:rsidR="00436601">
        <w:rPr>
          <w:color w:val="1A1A1A"/>
        </w:rPr>
        <w:t>conquanto não possam</w:t>
      </w:r>
      <w:r w:rsidR="00C13441" w:rsidRPr="00AB46BA">
        <w:rPr>
          <w:color w:val="1A1A1A"/>
        </w:rPr>
        <w:t xml:space="preserve"> exprimir suas </w:t>
      </w:r>
      <w:r w:rsidRPr="00AB46BA">
        <w:rPr>
          <w:color w:val="1A1A1A"/>
        </w:rPr>
        <w:t>vontade</w:t>
      </w:r>
      <w:r w:rsidR="00C13441" w:rsidRPr="00AB46BA">
        <w:rPr>
          <w:color w:val="1A1A1A"/>
        </w:rPr>
        <w:t>s e não podendo também ser representadas</w:t>
      </w:r>
      <w:r w:rsidR="00436601">
        <w:rPr>
          <w:color w:val="1A1A1A"/>
        </w:rPr>
        <w:t>,</w:t>
      </w:r>
      <w:r w:rsidR="00C13441" w:rsidRPr="00AB46BA">
        <w:rPr>
          <w:color w:val="1A1A1A"/>
        </w:rPr>
        <w:t xml:space="preserve"> foram consideradas como capazes, numa espécie de emancipação involuntária. </w:t>
      </w:r>
    </w:p>
    <w:p w:rsidR="00C13441" w:rsidRPr="00CC3976" w:rsidRDefault="00C13441" w:rsidP="00C13441">
      <w:pPr>
        <w:pStyle w:val="NormalWeb"/>
        <w:shd w:val="clear" w:color="auto" w:fill="FFFFFF"/>
        <w:spacing w:before="0" w:beforeAutospacing="0" w:after="240" w:afterAutospacing="0" w:line="360" w:lineRule="auto"/>
        <w:ind w:firstLine="1134"/>
        <w:jc w:val="both"/>
        <w:rPr>
          <w:color w:val="1A1A1A"/>
        </w:rPr>
      </w:pPr>
      <w:r w:rsidRPr="00AB46BA">
        <w:rPr>
          <w:color w:val="1A1A1A"/>
        </w:rPr>
        <w:t>Outro importante destaque consiste naquele em que, contra o enfermo ou a pessoa com deficiência mental</w:t>
      </w:r>
      <w:r w:rsidR="000D620C" w:rsidRPr="00AB46BA">
        <w:rPr>
          <w:color w:val="1A1A1A"/>
        </w:rPr>
        <w:t>, a partir do EPD, correrá, em tese, o prazo prescricional, não sendo aí mais aplicado o art. 198, inc. I, do Código Civil</w:t>
      </w:r>
      <w:r w:rsidR="000D620C" w:rsidRPr="00AB46BA">
        <w:rPr>
          <w:rStyle w:val="Refdenotaderodap"/>
          <w:color w:val="1A1A1A"/>
        </w:rPr>
        <w:footnoteReference w:id="26"/>
      </w:r>
      <w:r w:rsidR="000D620C" w:rsidRPr="00AB46BA">
        <w:rPr>
          <w:color w:val="1A1A1A"/>
        </w:rPr>
        <w:t>. “Dessa forma, seus bens poderão usucapidos, o que não ocorreria até então, trazendo nesse caso, verdadeiro prejuízo patrimonial à pessoa com deficiência porque, na tentativa de evitar discriminação, tornando-a capaz, acabou por desprotegê-la, pelo menos, em face das circunstâncias atuais”</w:t>
      </w:r>
      <w:r w:rsidR="000D620C" w:rsidRPr="00AB46BA">
        <w:rPr>
          <w:rStyle w:val="Refdenotaderodap"/>
          <w:color w:val="1A1A1A"/>
        </w:rPr>
        <w:footnoteReference w:id="27"/>
      </w:r>
      <w:r w:rsidR="008B714E" w:rsidRPr="00AB46BA">
        <w:rPr>
          <w:color w:val="1A1A1A"/>
        </w:rPr>
        <w:t>-</w:t>
      </w:r>
      <w:r w:rsidR="008B714E" w:rsidRPr="00AB46BA">
        <w:rPr>
          <w:rStyle w:val="Refdenotaderodap"/>
          <w:color w:val="1A1A1A"/>
        </w:rPr>
        <w:footnoteReference w:id="28"/>
      </w:r>
      <w:r w:rsidR="000D620C" w:rsidRPr="00AB46BA">
        <w:rPr>
          <w:color w:val="1A1A1A"/>
        </w:rPr>
        <w:t>.</w:t>
      </w:r>
      <w:r w:rsidR="00F445B3" w:rsidRPr="00AB46BA">
        <w:rPr>
          <w:color w:val="1A1A1A"/>
        </w:rPr>
        <w:t xml:space="preserve"> </w:t>
      </w:r>
      <w:r w:rsidR="00CC3976">
        <w:rPr>
          <w:color w:val="1A1A1A"/>
        </w:rPr>
        <w:t xml:space="preserve">A própria jurisprudência, após entrada em vigor da Lei 13.146/2015, já tem reconhecido </w:t>
      </w:r>
      <w:r w:rsidR="00F42A18">
        <w:rPr>
          <w:color w:val="1A1A1A"/>
        </w:rPr>
        <w:t>ess</w:t>
      </w:r>
      <w:r w:rsidR="00CC3976">
        <w:rPr>
          <w:color w:val="1A1A1A"/>
        </w:rPr>
        <w:t>a possibili</w:t>
      </w:r>
      <w:r w:rsidR="00F42A18">
        <w:rPr>
          <w:color w:val="1A1A1A"/>
        </w:rPr>
        <w:t>dade</w:t>
      </w:r>
      <w:r w:rsidR="00CC3976">
        <w:rPr>
          <w:color w:val="1A1A1A"/>
        </w:rPr>
        <w:t xml:space="preserve">. Este é o entendimento do Tribunal de Justiça do Distrito Federal e Territórios no julgamento do recurso de </w:t>
      </w:r>
      <w:r w:rsidR="00CC3976" w:rsidRPr="00CC3976">
        <w:rPr>
          <w:color w:val="1A1A1A"/>
        </w:rPr>
        <w:t xml:space="preserve">Apelação </w:t>
      </w:r>
      <w:r w:rsidR="00CC3976">
        <w:rPr>
          <w:color w:val="1A1A1A"/>
        </w:rPr>
        <w:t>n° 20130110979607</w:t>
      </w:r>
      <w:r w:rsidR="005D028B">
        <w:rPr>
          <w:color w:val="1A1A1A"/>
        </w:rPr>
        <w:t>, da relatoria do Des. Cruz Macedo, julgado pela 4° Turma Cível e publicado no dia 18/10/2016</w:t>
      </w:r>
      <w:r w:rsidR="005D028B">
        <w:rPr>
          <w:rStyle w:val="Refdenotaderodap"/>
          <w:color w:val="1A1A1A"/>
        </w:rPr>
        <w:footnoteReference w:id="29"/>
      </w:r>
      <w:r w:rsidR="005D028B">
        <w:rPr>
          <w:color w:val="1A1A1A"/>
        </w:rPr>
        <w:t>.</w:t>
      </w:r>
      <w:r w:rsidR="00CC3976" w:rsidRPr="00CC3976">
        <w:rPr>
          <w:bCs/>
          <w:color w:val="000000"/>
          <w:shd w:val="clear" w:color="auto" w:fill="E5E5E5"/>
        </w:rPr>
        <w:t xml:space="preserve"> </w:t>
      </w:r>
    </w:p>
    <w:p w:rsidR="000D620C" w:rsidRPr="00AB46BA" w:rsidRDefault="008B714E" w:rsidP="00C13441">
      <w:pPr>
        <w:pStyle w:val="NormalWeb"/>
        <w:shd w:val="clear" w:color="auto" w:fill="FFFFFF"/>
        <w:spacing w:before="0" w:beforeAutospacing="0" w:after="240" w:afterAutospacing="0" w:line="360" w:lineRule="auto"/>
        <w:ind w:firstLine="1134"/>
        <w:jc w:val="both"/>
        <w:rPr>
          <w:color w:val="1A1A1A"/>
        </w:rPr>
      </w:pPr>
      <w:r w:rsidRPr="00AB46BA">
        <w:rPr>
          <w:color w:val="1A1A1A"/>
        </w:rPr>
        <w:lastRenderedPageBreak/>
        <w:t>Com relação à</w:t>
      </w:r>
      <w:r w:rsidR="000D620C" w:rsidRPr="00AB46BA">
        <w:rPr>
          <w:color w:val="1A1A1A"/>
        </w:rPr>
        <w:t xml:space="preserve"> retroatividade da Lei 13.146/2015, diante de uma situação de direito existencial</w:t>
      </w:r>
      <w:r w:rsidR="0020184C" w:rsidRPr="00AB46BA">
        <w:rPr>
          <w:color w:val="1A1A1A"/>
        </w:rPr>
        <w:t xml:space="preserve"> </w:t>
      </w:r>
      <w:r w:rsidR="005042F5" w:rsidRPr="00AB46BA">
        <w:rPr>
          <w:color w:val="1A1A1A"/>
        </w:rPr>
        <w:t>praticada anteriormente à</w:t>
      </w:r>
      <w:r w:rsidR="00C0720B" w:rsidRPr="00AB46BA">
        <w:rPr>
          <w:color w:val="1A1A1A"/>
        </w:rPr>
        <w:t xml:space="preserve"> sua vigência</w:t>
      </w:r>
      <w:r w:rsidR="005042F5" w:rsidRPr="00AB46BA">
        <w:rPr>
          <w:color w:val="1A1A1A"/>
        </w:rPr>
        <w:t xml:space="preserve"> imagine-se o seguinte</w:t>
      </w:r>
      <w:r w:rsidR="005042F5">
        <w:rPr>
          <w:color w:val="1A1A1A"/>
          <w:sz w:val="25"/>
          <w:szCs w:val="25"/>
        </w:rPr>
        <w:t xml:space="preserve"> </w:t>
      </w:r>
      <w:r w:rsidR="005042F5" w:rsidRPr="00AB46BA">
        <w:rPr>
          <w:color w:val="1A1A1A"/>
        </w:rPr>
        <w:t>caso:</w:t>
      </w:r>
      <w:r w:rsidR="005042F5">
        <w:rPr>
          <w:color w:val="1A1A1A"/>
          <w:sz w:val="25"/>
          <w:szCs w:val="25"/>
        </w:rPr>
        <w:t xml:space="preserve"> </w:t>
      </w:r>
      <w:r w:rsidR="005042F5" w:rsidRPr="00AB46BA">
        <w:rPr>
          <w:color w:val="1A1A1A"/>
        </w:rPr>
        <w:t>uma pessoa portadora</w:t>
      </w:r>
      <w:r w:rsidR="00C0720B" w:rsidRPr="00AB46BA">
        <w:rPr>
          <w:color w:val="1A1A1A"/>
        </w:rPr>
        <w:t xml:space="preserve"> de Síndrome de Down</w:t>
      </w:r>
      <w:r w:rsidR="007E2BED" w:rsidRPr="00AB46BA">
        <w:rPr>
          <w:color w:val="1A1A1A"/>
        </w:rPr>
        <w:t xml:space="preserve"> e que antes da entrada em vigor do EPD havia sido interditada por sua família como incapaz relativa com base no antigo art. 4</w:t>
      </w:r>
      <w:r w:rsidR="007E2BED" w:rsidRPr="00AB46BA">
        <w:t>°</w:t>
      </w:r>
      <w:r w:rsidR="00592AD8" w:rsidRPr="00AB46BA">
        <w:t xml:space="preserve">, inc. II </w:t>
      </w:r>
      <w:r w:rsidR="007E2BED" w:rsidRPr="00AB46BA">
        <w:t>(...e os que, por deficiência mental, tenham o discernimento reduzido)</w:t>
      </w:r>
      <w:r w:rsidR="00C0720B" w:rsidRPr="00AB46BA">
        <w:rPr>
          <w:color w:val="1A1A1A"/>
        </w:rPr>
        <w:t xml:space="preserve">, tivesse praticado voluntariamente </w:t>
      </w:r>
      <w:r w:rsidR="007E2BED" w:rsidRPr="00AB46BA">
        <w:rPr>
          <w:color w:val="1A1A1A"/>
        </w:rPr>
        <w:t>e sem a assistência de</w:t>
      </w:r>
      <w:r w:rsidR="00C0720B" w:rsidRPr="00AB46BA">
        <w:rPr>
          <w:color w:val="1A1A1A"/>
        </w:rPr>
        <w:t xml:space="preserve"> curador</w:t>
      </w:r>
      <w:r w:rsidR="007E2BED" w:rsidRPr="00AB46BA">
        <w:rPr>
          <w:color w:val="1A1A1A"/>
        </w:rPr>
        <w:t>,</w:t>
      </w:r>
      <w:r w:rsidR="00C0720B" w:rsidRPr="00AB46BA">
        <w:rPr>
          <w:color w:val="1A1A1A"/>
        </w:rPr>
        <w:t xml:space="preserve"> o reconhecimento de determinada criança como seu filho ou sua filha. </w:t>
      </w:r>
      <w:r w:rsidR="007E2BED" w:rsidRPr="00AB46BA">
        <w:rPr>
          <w:color w:val="1A1A1A"/>
        </w:rPr>
        <w:t>Se a</w:t>
      </w:r>
      <w:r w:rsidR="00592AD8" w:rsidRPr="00AB46BA">
        <w:rPr>
          <w:color w:val="1A1A1A"/>
        </w:rPr>
        <w:t>nteriormente, tal ato era</w:t>
      </w:r>
      <w:r w:rsidR="00C0720B" w:rsidRPr="00AB46BA">
        <w:rPr>
          <w:color w:val="1A1A1A"/>
        </w:rPr>
        <w:t xml:space="preserve"> considera</w:t>
      </w:r>
      <w:r w:rsidR="007E2BED" w:rsidRPr="00AB46BA">
        <w:rPr>
          <w:color w:val="1A1A1A"/>
        </w:rPr>
        <w:t>do</w:t>
      </w:r>
      <w:r w:rsidR="00592AD8" w:rsidRPr="00AB46BA">
        <w:rPr>
          <w:color w:val="1A1A1A"/>
        </w:rPr>
        <w:t xml:space="preserve"> como passível de anulação</w:t>
      </w:r>
      <w:r w:rsidR="00C0720B" w:rsidRPr="00AB46BA">
        <w:rPr>
          <w:color w:val="1A1A1A"/>
        </w:rPr>
        <w:t xml:space="preserve">, com base no </w:t>
      </w:r>
      <w:r w:rsidR="00592AD8" w:rsidRPr="00AB46BA">
        <w:rPr>
          <w:color w:val="1A1A1A"/>
        </w:rPr>
        <w:t>antigo texto do art. 4°,</w:t>
      </w:r>
      <w:r w:rsidR="007E2BED" w:rsidRPr="00AB46BA">
        <w:rPr>
          <w:color w:val="1A1A1A"/>
        </w:rPr>
        <w:t xml:space="preserve"> combinado com o art. 171, inc. I, do CC/2002,</w:t>
      </w:r>
      <w:r w:rsidR="00592AD8" w:rsidRPr="00AB46BA">
        <w:rPr>
          <w:color w:val="1A1A1A"/>
        </w:rPr>
        <w:t xml:space="preserve"> hoje ele passou a ser considerado válido. E “se já havia sentença judicial declarando a anulação do ato, com trânsito em julgado</w:t>
      </w:r>
      <w:r w:rsidR="00A2449C" w:rsidRPr="00AB46BA">
        <w:rPr>
          <w:color w:val="1A1A1A"/>
        </w:rPr>
        <w:t xml:space="preserve">, respeita-se a autoridade da coisa julgada, mas </w:t>
      </w:r>
      <w:r w:rsidR="00111456">
        <w:rPr>
          <w:color w:val="1A1A1A"/>
        </w:rPr>
        <w:t xml:space="preserve">a </w:t>
      </w:r>
      <w:r w:rsidR="00A2449C" w:rsidRPr="00AB46BA">
        <w:rPr>
          <w:color w:val="1A1A1A"/>
        </w:rPr>
        <w:t>decisão torna-se passível de alteração pela via rescisória, com fundamento no art. 966, VII, do CPC/15, reservando-se a possibilidade, para o declarante, de uma simples declaração de nova vontade, capaz de desconstituir, por si só, a autoridade da coisa julgada”</w:t>
      </w:r>
      <w:r w:rsidR="00A2449C" w:rsidRPr="00AB46BA">
        <w:rPr>
          <w:rStyle w:val="Refdenotaderodap"/>
          <w:color w:val="1A1A1A"/>
        </w:rPr>
        <w:footnoteReference w:id="30"/>
      </w:r>
      <w:r w:rsidR="00A2449C" w:rsidRPr="00AB46BA">
        <w:rPr>
          <w:color w:val="1A1A1A"/>
        </w:rPr>
        <w:t>.</w:t>
      </w:r>
    </w:p>
    <w:p w:rsidR="00F445B3" w:rsidRDefault="00F445B3" w:rsidP="00C13441">
      <w:pPr>
        <w:pStyle w:val="NormalWeb"/>
        <w:shd w:val="clear" w:color="auto" w:fill="FFFFFF"/>
        <w:spacing w:before="0" w:beforeAutospacing="0" w:after="240" w:afterAutospacing="0" w:line="360" w:lineRule="auto"/>
        <w:ind w:firstLine="1134"/>
        <w:jc w:val="both"/>
        <w:rPr>
          <w:color w:val="1A1A1A"/>
        </w:rPr>
      </w:pPr>
      <w:r w:rsidRPr="00AB46BA">
        <w:rPr>
          <w:color w:val="1A1A1A"/>
        </w:rPr>
        <w:t>Já</w:t>
      </w:r>
      <w:r w:rsidR="00436601">
        <w:rPr>
          <w:color w:val="1A1A1A"/>
        </w:rPr>
        <w:t>,</w:t>
      </w:r>
      <w:r w:rsidRPr="00AB46BA">
        <w:rPr>
          <w:color w:val="1A1A1A"/>
        </w:rPr>
        <w:t xml:space="preserve"> nos ca</w:t>
      </w:r>
      <w:r w:rsidR="00436601">
        <w:rPr>
          <w:color w:val="1A1A1A"/>
        </w:rPr>
        <w:t>sos em que o negócio foi</w:t>
      </w:r>
      <w:r w:rsidRPr="00AB46BA">
        <w:rPr>
          <w:color w:val="1A1A1A"/>
        </w:rPr>
        <w:t xml:space="preserve"> celebrado, pessoalmente, por pessoa com deficiência mental de natur</w:t>
      </w:r>
      <w:r w:rsidR="00436601">
        <w:rPr>
          <w:color w:val="1A1A1A"/>
        </w:rPr>
        <w:t>eza grave, cuja</w:t>
      </w:r>
      <w:r w:rsidR="00111456">
        <w:rPr>
          <w:color w:val="1A1A1A"/>
        </w:rPr>
        <w:t xml:space="preserve"> condição a</w:t>
      </w:r>
      <w:r w:rsidRPr="00AB46BA">
        <w:rPr>
          <w:color w:val="1A1A1A"/>
        </w:rPr>
        <w:t xml:space="preserve"> imp</w:t>
      </w:r>
      <w:r w:rsidR="00436601">
        <w:rPr>
          <w:color w:val="1A1A1A"/>
        </w:rPr>
        <w:t>eça de manifestar por completo</w:t>
      </w:r>
      <w:r w:rsidRPr="00AB46BA">
        <w:rPr>
          <w:color w:val="1A1A1A"/>
        </w:rPr>
        <w:t xml:space="preserve"> sua vontade, o negócio anteriormente praticado passa a ser considerado anulável a partir da entrada em vigor do EPD, em virtude do novo art. 4°, inc. III, combinado com o art. 171, inc. I, da codificação privada. “Neste caso, como há prazo decadencial para o exercício do direito à anulação do ato, bem como se trata de situação jurídica cuja constituição exige atuação prolongada </w:t>
      </w:r>
      <w:r w:rsidR="00AB46BA">
        <w:rPr>
          <w:color w:val="1A1A1A"/>
        </w:rPr>
        <w:t>n</w:t>
      </w:r>
      <w:r w:rsidRPr="00AB46BA">
        <w:rPr>
          <w:color w:val="1A1A1A"/>
        </w:rPr>
        <w:t xml:space="preserve">o tempo, trata-se de efeito jurídico que não pode retroagir, aplicando-se, apenas com relação ao prazo decadencial, o efeito prospectivo, vale dizer, passa a ter efeito apenas a partir da vigência da nova lei. Sendo assim, o termo </w:t>
      </w:r>
      <w:r w:rsidRPr="00AB46BA">
        <w:rPr>
          <w:i/>
          <w:color w:val="1A1A1A"/>
        </w:rPr>
        <w:t>a quo</w:t>
      </w:r>
      <w:r w:rsidR="00AB46BA">
        <w:rPr>
          <w:i/>
          <w:color w:val="1A1A1A"/>
        </w:rPr>
        <w:t xml:space="preserve"> </w:t>
      </w:r>
      <w:r w:rsidR="00AB46BA">
        <w:rPr>
          <w:color w:val="1A1A1A"/>
        </w:rPr>
        <w:t xml:space="preserve">de contagem do prazo decadencial para anulação dos negócios firmados por pessoas interditadas, antes da Lei 13.146/15, com limitação aos atos de </w:t>
      </w:r>
      <w:r w:rsidR="00AB46BA">
        <w:rPr>
          <w:color w:val="1A1A1A"/>
        </w:rPr>
        <w:lastRenderedPageBreak/>
        <w:t>natureza existencial, é o dia 2 de dezembro de 2016, data de início da vigência da LBI”</w:t>
      </w:r>
      <w:r w:rsidR="00AB46BA">
        <w:rPr>
          <w:rStyle w:val="Refdenotaderodap"/>
          <w:color w:val="1A1A1A"/>
        </w:rPr>
        <w:footnoteReference w:id="31"/>
      </w:r>
      <w:r w:rsidR="00252491">
        <w:rPr>
          <w:color w:val="1A1A1A"/>
        </w:rPr>
        <w:t>.</w:t>
      </w:r>
    </w:p>
    <w:p w:rsidR="003E7F87" w:rsidRDefault="00CE5874" w:rsidP="00C13441">
      <w:pPr>
        <w:pStyle w:val="NormalWeb"/>
        <w:shd w:val="clear" w:color="auto" w:fill="FFFFFF"/>
        <w:spacing w:before="0" w:beforeAutospacing="0" w:after="240" w:afterAutospacing="0" w:line="360" w:lineRule="auto"/>
        <w:ind w:firstLine="1134"/>
        <w:jc w:val="both"/>
        <w:rPr>
          <w:color w:val="1A1A1A"/>
        </w:rPr>
      </w:pPr>
      <w:r>
        <w:rPr>
          <w:color w:val="1A1A1A"/>
        </w:rPr>
        <w:t>Perante ess</w:t>
      </w:r>
      <w:r w:rsidR="0023234D">
        <w:rPr>
          <w:color w:val="1A1A1A"/>
        </w:rPr>
        <w:t xml:space="preserve">e árduo embate jurídico, </w:t>
      </w:r>
      <w:r w:rsidR="00252491">
        <w:rPr>
          <w:color w:val="1A1A1A"/>
        </w:rPr>
        <w:t>que</w:t>
      </w:r>
      <w:r>
        <w:rPr>
          <w:color w:val="1A1A1A"/>
        </w:rPr>
        <w:t>,</w:t>
      </w:r>
      <w:r w:rsidR="00252491">
        <w:rPr>
          <w:color w:val="1A1A1A"/>
        </w:rPr>
        <w:t xml:space="preserve"> como se pode perceber</w:t>
      </w:r>
      <w:r>
        <w:rPr>
          <w:color w:val="1A1A1A"/>
        </w:rPr>
        <w:t>,</w:t>
      </w:r>
      <w:r w:rsidR="00252491">
        <w:rPr>
          <w:color w:val="1A1A1A"/>
        </w:rPr>
        <w:t xml:space="preserve"> está longe de chegar ao fim</w:t>
      </w:r>
      <w:r w:rsidR="00C22728">
        <w:rPr>
          <w:color w:val="1A1A1A"/>
        </w:rPr>
        <w:t>, cite-se que já está em trâmite o Projeto de Lei n° 757, de 2015,</w:t>
      </w:r>
      <w:r w:rsidR="003E7F87">
        <w:rPr>
          <w:color w:val="1A1A1A"/>
        </w:rPr>
        <w:t xml:space="preserve"> oriundo do Senado Federal</w:t>
      </w:r>
      <w:r w:rsidR="00C22728">
        <w:rPr>
          <w:color w:val="1A1A1A"/>
        </w:rPr>
        <w:t>, que pretende efetuar novas alterações no Código Civil, diante das modificações feitas pela Lei 13.146/2015</w:t>
      </w:r>
      <w:r w:rsidR="0069713C">
        <w:rPr>
          <w:color w:val="1A1A1A"/>
        </w:rPr>
        <w:t>,</w:t>
      </w:r>
      <w:r w:rsidR="003E7F87">
        <w:rPr>
          <w:color w:val="1A1A1A"/>
        </w:rPr>
        <w:t xml:space="preserve"> e também no Novo Código de Processo Civil</w:t>
      </w:r>
      <w:r w:rsidR="00C22728">
        <w:rPr>
          <w:color w:val="1A1A1A"/>
        </w:rPr>
        <w:t>. O objetivo dessa mudança</w:t>
      </w:r>
      <w:r w:rsidR="0069713C">
        <w:rPr>
          <w:color w:val="1A1A1A"/>
        </w:rPr>
        <w:t>, na esfera</w:t>
      </w:r>
      <w:r w:rsidR="003E7F87">
        <w:rPr>
          <w:color w:val="1A1A1A"/>
        </w:rPr>
        <w:t xml:space="preserve"> do direito civil,</w:t>
      </w:r>
      <w:r w:rsidR="00C22728">
        <w:rPr>
          <w:color w:val="1A1A1A"/>
        </w:rPr>
        <w:t xml:space="preserve"> seria o retorno</w:t>
      </w:r>
      <w:r w:rsidR="0069713C">
        <w:rPr>
          <w:color w:val="1A1A1A"/>
        </w:rPr>
        <w:t xml:space="preserve"> parcial de algumas prerrogativas da</w:t>
      </w:r>
      <w:r w:rsidR="00C22728">
        <w:rPr>
          <w:color w:val="1A1A1A"/>
        </w:rPr>
        <w:t xml:space="preserve"> antiga </w:t>
      </w:r>
      <w:r w:rsidR="0069713C">
        <w:rPr>
          <w:color w:val="1A1A1A"/>
        </w:rPr>
        <w:t>teoria da incapacidade com</w:t>
      </w:r>
      <w:r w:rsidR="00C22728">
        <w:rPr>
          <w:color w:val="1A1A1A"/>
        </w:rPr>
        <w:t xml:space="preserve"> algumas </w:t>
      </w:r>
      <w:r w:rsidR="0069713C">
        <w:rPr>
          <w:color w:val="1A1A1A"/>
        </w:rPr>
        <w:t>formas ampliativas em outros aspectos</w:t>
      </w:r>
      <w:r w:rsidR="00C22728">
        <w:rPr>
          <w:color w:val="1A1A1A"/>
        </w:rPr>
        <w:t>.</w:t>
      </w:r>
      <w:r w:rsidR="003E7F87">
        <w:rPr>
          <w:color w:val="1A1A1A"/>
        </w:rPr>
        <w:t xml:space="preserve"> </w:t>
      </w:r>
    </w:p>
    <w:p w:rsidR="0023234D" w:rsidRDefault="00156AE0" w:rsidP="00C13441">
      <w:pPr>
        <w:pStyle w:val="NormalWeb"/>
        <w:shd w:val="clear" w:color="auto" w:fill="FFFFFF"/>
        <w:spacing w:before="0" w:beforeAutospacing="0" w:after="240" w:afterAutospacing="0" w:line="360" w:lineRule="auto"/>
        <w:ind w:firstLine="1134"/>
        <w:jc w:val="both"/>
        <w:rPr>
          <w:color w:val="1A1A1A"/>
        </w:rPr>
      </w:pPr>
      <w:r>
        <w:rPr>
          <w:color w:val="1A1A1A"/>
        </w:rPr>
        <w:t>Pretende o p</w:t>
      </w:r>
      <w:r w:rsidR="003E7F87">
        <w:rPr>
          <w:color w:val="1A1A1A"/>
        </w:rPr>
        <w:t>rojeto em comento, “a repristinação de dois incisos que antes estavam no art. 3° da codificação material, com pequenas modificações de texto. Assim, o inciso II preceituaria como absolutamente incapazes ‘os que não tenham qualquer discernimento para a prática desses atos, conforme decisão judicial que leve em consideração a avaliação biopsicossocial’. Por outra via, o inciso III do mesmo comando passaria a ter a seguinte redação: ‘Os que, mesmo por causa transitória, não puderem exprimir sua vontade’”</w:t>
      </w:r>
      <w:r w:rsidR="003E7F87">
        <w:rPr>
          <w:rStyle w:val="Refdenotaderodap"/>
          <w:color w:val="1A1A1A"/>
        </w:rPr>
        <w:footnoteReference w:id="32"/>
      </w:r>
      <w:r w:rsidR="003E7F87">
        <w:rPr>
          <w:color w:val="1A1A1A"/>
        </w:rPr>
        <w:t xml:space="preserve">. </w:t>
      </w:r>
    </w:p>
    <w:p w:rsidR="00586C3D" w:rsidRDefault="00586C3D" w:rsidP="00C13441">
      <w:pPr>
        <w:pStyle w:val="NormalWeb"/>
        <w:shd w:val="clear" w:color="auto" w:fill="FFFFFF"/>
        <w:spacing w:before="0" w:beforeAutospacing="0" w:after="240" w:afterAutospacing="0" w:line="360" w:lineRule="auto"/>
        <w:ind w:firstLine="1134"/>
        <w:jc w:val="both"/>
        <w:rPr>
          <w:color w:val="1A1A1A"/>
        </w:rPr>
      </w:pPr>
      <w:r>
        <w:rPr>
          <w:color w:val="1A1A1A"/>
        </w:rPr>
        <w:t>Em breve conclusão</w:t>
      </w:r>
      <w:r w:rsidR="00156AE0">
        <w:rPr>
          <w:color w:val="1A1A1A"/>
        </w:rPr>
        <w:t xml:space="preserve"> desta secção</w:t>
      </w:r>
      <w:r>
        <w:rPr>
          <w:color w:val="1A1A1A"/>
        </w:rPr>
        <w:t>, note-se que este ponto em comento da proposta de alteração, via de regra, não deixa de tratar a pessoa com deficiência como capaz, contudo, nos casos mais graves, em que não houver mínima condição para que ela possa exprimir sua vontade, deverá ser tratada como absolutamente capaz.</w:t>
      </w:r>
    </w:p>
    <w:p w:rsidR="00252491" w:rsidRDefault="00252491" w:rsidP="0091047E">
      <w:pPr>
        <w:pStyle w:val="NormalWeb"/>
        <w:shd w:val="clear" w:color="auto" w:fill="FFFFFF"/>
        <w:spacing w:before="0" w:beforeAutospacing="0" w:after="240" w:afterAutospacing="0"/>
        <w:jc w:val="both"/>
        <w:rPr>
          <w:b/>
          <w:color w:val="1A1A1A"/>
        </w:rPr>
      </w:pPr>
      <w:r>
        <w:rPr>
          <w:b/>
          <w:color w:val="1A1A1A"/>
        </w:rPr>
        <w:t xml:space="preserve">4. A ação de </w:t>
      </w:r>
      <w:r w:rsidR="000278D3">
        <w:rPr>
          <w:b/>
          <w:color w:val="1A1A1A"/>
        </w:rPr>
        <w:t>interdição (</w:t>
      </w:r>
      <w:r>
        <w:rPr>
          <w:b/>
          <w:color w:val="1A1A1A"/>
        </w:rPr>
        <w:t>curatela</w:t>
      </w:r>
      <w:r w:rsidR="000278D3">
        <w:rPr>
          <w:b/>
          <w:color w:val="1A1A1A"/>
        </w:rPr>
        <w:t>)</w:t>
      </w:r>
      <w:r>
        <w:rPr>
          <w:b/>
          <w:color w:val="1A1A1A"/>
        </w:rPr>
        <w:t xml:space="preserve"> e o reconhecimento das incapacidades</w:t>
      </w:r>
      <w:r w:rsidR="0091047E">
        <w:rPr>
          <w:b/>
          <w:color w:val="1A1A1A"/>
        </w:rPr>
        <w:t>: algumas considerações</w:t>
      </w:r>
    </w:p>
    <w:p w:rsidR="00807A62" w:rsidRDefault="00807A62" w:rsidP="00807A62">
      <w:pPr>
        <w:pStyle w:val="NormalWeb"/>
        <w:shd w:val="clear" w:color="auto" w:fill="FFFFFF"/>
        <w:spacing w:before="0" w:beforeAutospacing="0" w:after="240" w:afterAutospacing="0" w:line="360" w:lineRule="auto"/>
        <w:ind w:firstLine="1134"/>
        <w:jc w:val="both"/>
        <w:rPr>
          <w:color w:val="1A1A1A"/>
        </w:rPr>
      </w:pPr>
      <w:r>
        <w:rPr>
          <w:color w:val="1A1A1A"/>
        </w:rPr>
        <w:t>Após a entrada em vigor do EPD, independentemente de se concord</w:t>
      </w:r>
      <w:r w:rsidR="000278D3">
        <w:rPr>
          <w:color w:val="1A1A1A"/>
        </w:rPr>
        <w:t>ar ou não com as alterações operadas por ele no sistema da teoria das incapacidades</w:t>
      </w:r>
      <w:r>
        <w:rPr>
          <w:color w:val="1A1A1A"/>
        </w:rPr>
        <w:t>, o fato é que a capacidade civil é regra e a incapacidade a exceção.</w:t>
      </w:r>
      <w:r w:rsidR="00156AE0">
        <w:rPr>
          <w:color w:val="1A1A1A"/>
        </w:rPr>
        <w:t xml:space="preserve"> Assim, a</w:t>
      </w:r>
      <w:r>
        <w:rPr>
          <w:color w:val="1A1A1A"/>
        </w:rPr>
        <w:t xml:space="preserve"> incapac</w:t>
      </w:r>
      <w:r w:rsidR="005B0F46">
        <w:rPr>
          <w:color w:val="1A1A1A"/>
        </w:rPr>
        <w:t>idade exige prova robusta e</w:t>
      </w:r>
      <w:r>
        <w:rPr>
          <w:color w:val="1A1A1A"/>
        </w:rPr>
        <w:t xml:space="preserve"> cabal para o seu reconhecimento.</w:t>
      </w:r>
    </w:p>
    <w:p w:rsidR="00807A62" w:rsidRDefault="00807A62" w:rsidP="00807A62">
      <w:pPr>
        <w:pStyle w:val="NormalWeb"/>
        <w:shd w:val="clear" w:color="auto" w:fill="FFFFFF"/>
        <w:spacing w:before="0" w:beforeAutospacing="0" w:after="240" w:afterAutospacing="0" w:line="360" w:lineRule="auto"/>
        <w:ind w:firstLine="1134"/>
        <w:jc w:val="both"/>
        <w:rPr>
          <w:color w:val="1A1A1A"/>
        </w:rPr>
      </w:pPr>
      <w:r>
        <w:rPr>
          <w:color w:val="1A1A1A"/>
        </w:rPr>
        <w:t>A incapacidade do art. 3° é baseada em critério cronológico ao passo que a incapacid</w:t>
      </w:r>
      <w:r w:rsidR="000278D3">
        <w:rPr>
          <w:color w:val="1A1A1A"/>
        </w:rPr>
        <w:t xml:space="preserve">ade do art. 4° se revela por </w:t>
      </w:r>
      <w:r>
        <w:rPr>
          <w:color w:val="1A1A1A"/>
        </w:rPr>
        <w:t>critério psicológico. O critério cronológi</w:t>
      </w:r>
      <w:r w:rsidR="000278D3">
        <w:rPr>
          <w:color w:val="1A1A1A"/>
        </w:rPr>
        <w:t xml:space="preserve">co é de fácil constatação, </w:t>
      </w:r>
      <w:r>
        <w:rPr>
          <w:color w:val="1A1A1A"/>
        </w:rPr>
        <w:t>como regra geral, só depende de pr</w:t>
      </w:r>
      <w:r w:rsidR="00A04960">
        <w:rPr>
          <w:color w:val="1A1A1A"/>
        </w:rPr>
        <w:t xml:space="preserve">ova documental, contudo, quanto </w:t>
      </w:r>
      <w:r>
        <w:rPr>
          <w:color w:val="1A1A1A"/>
        </w:rPr>
        <w:t xml:space="preserve">à </w:t>
      </w:r>
      <w:r>
        <w:rPr>
          <w:color w:val="1A1A1A"/>
        </w:rPr>
        <w:lastRenderedPageBreak/>
        <w:t>problemática da incapacidade relativa, principalmente diante d</w:t>
      </w:r>
      <w:r w:rsidR="00156AE0">
        <w:rPr>
          <w:color w:val="1A1A1A"/>
        </w:rPr>
        <w:t xml:space="preserve">e sua excepcionalidade, far-se-á </w:t>
      </w:r>
      <w:r>
        <w:rPr>
          <w:color w:val="1A1A1A"/>
        </w:rPr>
        <w:t>necessário o seu re</w:t>
      </w:r>
      <w:r w:rsidR="00156AE0">
        <w:rPr>
          <w:color w:val="1A1A1A"/>
        </w:rPr>
        <w:t>conhecimento judicial mediante</w:t>
      </w:r>
      <w:r>
        <w:rPr>
          <w:color w:val="1A1A1A"/>
        </w:rPr>
        <w:t xml:space="preserve"> procedimento </w:t>
      </w:r>
      <w:r w:rsidR="005B0F46">
        <w:rPr>
          <w:color w:val="1A1A1A"/>
        </w:rPr>
        <w:t xml:space="preserve">especial </w:t>
      </w:r>
      <w:r>
        <w:rPr>
          <w:color w:val="1A1A1A"/>
        </w:rPr>
        <w:t xml:space="preserve">de jurisdição voluntária. </w:t>
      </w:r>
      <w:r w:rsidR="005B0F46">
        <w:rPr>
          <w:color w:val="1A1A1A"/>
        </w:rPr>
        <w:t>Para Cristiano</w:t>
      </w:r>
      <w:r w:rsidR="00A04960">
        <w:rPr>
          <w:color w:val="1A1A1A"/>
        </w:rPr>
        <w:t xml:space="preserve"> Chaves de Faria e Nelson </w:t>
      </w:r>
      <w:proofErr w:type="spellStart"/>
      <w:r w:rsidR="00A04960">
        <w:rPr>
          <w:color w:val="1A1A1A"/>
        </w:rPr>
        <w:t>Rosenvald</w:t>
      </w:r>
      <w:proofErr w:type="spellEnd"/>
      <w:r w:rsidR="00A04960">
        <w:rPr>
          <w:color w:val="1A1A1A"/>
        </w:rPr>
        <w:t>, apoiados na revogação proporcionada pelo EPD aos dispositivos do CPC/1973</w:t>
      </w:r>
      <w:r w:rsidR="00DE1938">
        <w:rPr>
          <w:color w:val="1A1A1A"/>
        </w:rPr>
        <w:t>, que disciplina</w:t>
      </w:r>
      <w:r w:rsidR="00C47963">
        <w:rPr>
          <w:color w:val="1A1A1A"/>
        </w:rPr>
        <w:t xml:space="preserve">vam </w:t>
      </w:r>
      <w:r w:rsidR="00DE1938">
        <w:rPr>
          <w:color w:val="1A1A1A"/>
        </w:rPr>
        <w:t>a Ação de Interdição</w:t>
      </w:r>
      <w:r w:rsidR="00C47963">
        <w:rPr>
          <w:color w:val="1A1A1A"/>
        </w:rPr>
        <w:t>, introduzindo</w:t>
      </w:r>
      <w:r w:rsidR="00DE1938">
        <w:rPr>
          <w:color w:val="1A1A1A"/>
        </w:rPr>
        <w:t xml:space="preserve"> nova redação ao </w:t>
      </w:r>
      <w:r w:rsidR="00DE1938">
        <w:rPr>
          <w:i/>
          <w:color w:val="1A1A1A"/>
        </w:rPr>
        <w:t xml:space="preserve">caput </w:t>
      </w:r>
      <w:r w:rsidR="00DE1938">
        <w:rPr>
          <w:color w:val="1A1A1A"/>
        </w:rPr>
        <w:t>do art. 1768 do diploma civil assim dispondo, “</w:t>
      </w:r>
      <w:r w:rsidR="00DE1938">
        <w:rPr>
          <w:color w:val="000000"/>
          <w:shd w:val="clear" w:color="auto" w:fill="FFFFFF"/>
        </w:rPr>
        <w:t>o</w:t>
      </w:r>
      <w:r w:rsidR="00DE1938" w:rsidRPr="00DE1938">
        <w:rPr>
          <w:color w:val="000000"/>
          <w:shd w:val="clear" w:color="auto" w:fill="FFFFFF"/>
        </w:rPr>
        <w:t xml:space="preserve"> processo que define os termos da curatela deve ser promovido</w:t>
      </w:r>
      <w:r w:rsidR="00DE1938">
        <w:rPr>
          <w:color w:val="000000"/>
          <w:shd w:val="clear" w:color="auto" w:fill="FFFFFF"/>
        </w:rPr>
        <w:t>”,</w:t>
      </w:r>
      <w:r w:rsidR="00A04960">
        <w:rPr>
          <w:color w:val="1A1A1A"/>
        </w:rPr>
        <w:t xml:space="preserve"> a decisão judicial específica a ser proferida em um procedimento especial de jurisdição voluntária é a chamada “</w:t>
      </w:r>
      <w:r w:rsidR="00A04960" w:rsidRPr="00A04960">
        <w:rPr>
          <w:i/>
          <w:color w:val="1A1A1A"/>
        </w:rPr>
        <w:t>ação de curatela</w:t>
      </w:r>
      <w:r w:rsidR="00A04960">
        <w:rPr>
          <w:i/>
          <w:color w:val="1A1A1A"/>
        </w:rPr>
        <w:t xml:space="preserve"> </w:t>
      </w:r>
      <w:r w:rsidR="00A04960">
        <w:rPr>
          <w:color w:val="1A1A1A"/>
        </w:rPr>
        <w:t xml:space="preserve">e não mais </w:t>
      </w:r>
      <w:r w:rsidR="00A04960">
        <w:rPr>
          <w:i/>
          <w:color w:val="1A1A1A"/>
        </w:rPr>
        <w:t xml:space="preserve">ação de interdição, </w:t>
      </w:r>
      <w:r w:rsidR="00A04960">
        <w:rPr>
          <w:color w:val="1A1A1A"/>
        </w:rPr>
        <w:t>para garantir o império da filosofia implantada pelo Estatuto da</w:t>
      </w:r>
      <w:r w:rsidR="00156AE0">
        <w:rPr>
          <w:color w:val="1A1A1A"/>
        </w:rPr>
        <w:t xml:space="preserve"> Pessoa com Deficiência (grifo</w:t>
      </w:r>
      <w:r w:rsidR="00A04960">
        <w:rPr>
          <w:color w:val="1A1A1A"/>
        </w:rPr>
        <w:t xml:space="preserve"> no original)”</w:t>
      </w:r>
      <w:r w:rsidR="00A04960">
        <w:rPr>
          <w:rStyle w:val="Refdenotaderodap"/>
          <w:color w:val="1A1A1A"/>
        </w:rPr>
        <w:footnoteReference w:id="33"/>
      </w:r>
      <w:r w:rsidR="00A04960">
        <w:rPr>
          <w:color w:val="1A1A1A"/>
        </w:rPr>
        <w:t>.</w:t>
      </w:r>
    </w:p>
    <w:p w:rsidR="000278D3" w:rsidRDefault="00156AE0" w:rsidP="00807A62">
      <w:pPr>
        <w:pStyle w:val="NormalWeb"/>
        <w:shd w:val="clear" w:color="auto" w:fill="FFFFFF"/>
        <w:spacing w:before="0" w:beforeAutospacing="0" w:after="240" w:afterAutospacing="0" w:line="360" w:lineRule="auto"/>
        <w:ind w:firstLine="1134"/>
        <w:jc w:val="both"/>
        <w:rPr>
          <w:color w:val="1A1A1A"/>
        </w:rPr>
      </w:pPr>
      <w:r>
        <w:rPr>
          <w:color w:val="1A1A1A"/>
        </w:rPr>
        <w:t>Como ess</w:t>
      </w:r>
      <w:r w:rsidR="001B3453">
        <w:rPr>
          <w:color w:val="1A1A1A"/>
        </w:rPr>
        <w:t xml:space="preserve">a mudança proporcionada pelo EPD ao </w:t>
      </w:r>
      <w:r w:rsidR="001B3453">
        <w:rPr>
          <w:i/>
          <w:color w:val="1A1A1A"/>
        </w:rPr>
        <w:t xml:space="preserve">caput </w:t>
      </w:r>
      <w:r w:rsidR="001B3453">
        <w:rPr>
          <w:color w:val="1A1A1A"/>
        </w:rPr>
        <w:t>do art. 1768 do Código Civil</w:t>
      </w:r>
      <w:r w:rsidR="00C47963">
        <w:rPr>
          <w:color w:val="1A1A1A"/>
        </w:rPr>
        <w:t xml:space="preserve"> teve </w:t>
      </w:r>
      <w:r>
        <w:rPr>
          <w:color w:val="1A1A1A"/>
        </w:rPr>
        <w:t>breve duração, pois</w:t>
      </w:r>
      <w:r w:rsidR="00BB3219">
        <w:rPr>
          <w:color w:val="1A1A1A"/>
        </w:rPr>
        <w:t xml:space="preserve"> entra</w:t>
      </w:r>
      <w:r>
        <w:rPr>
          <w:color w:val="1A1A1A"/>
        </w:rPr>
        <w:t>ra</w:t>
      </w:r>
      <w:r w:rsidR="001B3453">
        <w:rPr>
          <w:color w:val="1A1A1A"/>
        </w:rPr>
        <w:t xml:space="preserve"> em vigor no segundo dia de janeiro do ano</w:t>
      </w:r>
      <w:r w:rsidR="00C47963">
        <w:rPr>
          <w:color w:val="1A1A1A"/>
        </w:rPr>
        <w:t xml:space="preserve"> de 2016 e</w:t>
      </w:r>
      <w:r>
        <w:rPr>
          <w:color w:val="1A1A1A"/>
        </w:rPr>
        <w:t>,</w:t>
      </w:r>
      <w:r w:rsidR="00BB3219">
        <w:rPr>
          <w:color w:val="1A1A1A"/>
        </w:rPr>
        <w:t xml:space="preserve"> logo em seguida, no dia </w:t>
      </w:r>
      <w:r w:rsidR="00C47963">
        <w:rPr>
          <w:color w:val="1A1A1A"/>
        </w:rPr>
        <w:t>18 de março do mesmo</w:t>
      </w:r>
      <w:r w:rsidR="00BB3219">
        <w:rPr>
          <w:color w:val="1A1A1A"/>
        </w:rPr>
        <w:t xml:space="preserve"> ano,</w:t>
      </w:r>
      <w:r w:rsidR="00C47963">
        <w:rPr>
          <w:color w:val="1A1A1A"/>
        </w:rPr>
        <w:t xml:space="preserve"> </w:t>
      </w:r>
      <w:r w:rsidR="00731FEB">
        <w:rPr>
          <w:color w:val="1A1A1A"/>
        </w:rPr>
        <w:t xml:space="preserve">ao final da </w:t>
      </w:r>
      <w:proofErr w:type="spellStart"/>
      <w:r w:rsidR="00731FEB">
        <w:rPr>
          <w:i/>
          <w:color w:val="1A1A1A"/>
        </w:rPr>
        <w:t>vacatio</w:t>
      </w:r>
      <w:proofErr w:type="spellEnd"/>
      <w:r w:rsidR="00731FEB">
        <w:rPr>
          <w:i/>
          <w:color w:val="1A1A1A"/>
        </w:rPr>
        <w:t xml:space="preserve"> </w:t>
      </w:r>
      <w:proofErr w:type="spellStart"/>
      <w:r w:rsidR="00731FEB">
        <w:rPr>
          <w:i/>
          <w:color w:val="1A1A1A"/>
        </w:rPr>
        <w:t>legis</w:t>
      </w:r>
      <w:proofErr w:type="spellEnd"/>
      <w:r w:rsidR="00731FEB">
        <w:rPr>
          <w:color w:val="1A1A1A"/>
        </w:rPr>
        <w:t xml:space="preserve"> d</w:t>
      </w:r>
      <w:r w:rsidR="00BB3219">
        <w:rPr>
          <w:color w:val="1A1A1A"/>
        </w:rPr>
        <w:t>o</w:t>
      </w:r>
      <w:r w:rsidR="001B3453">
        <w:rPr>
          <w:color w:val="1A1A1A"/>
        </w:rPr>
        <w:t xml:space="preserve"> Novo CPC</w:t>
      </w:r>
      <w:r w:rsidR="00BB3219">
        <w:rPr>
          <w:i/>
          <w:color w:val="1A1A1A"/>
        </w:rPr>
        <w:t>,</w:t>
      </w:r>
      <w:r>
        <w:rPr>
          <w:color w:val="1A1A1A"/>
        </w:rPr>
        <w:t xml:space="preserve"> foi por ele revogada conforme o</w:t>
      </w:r>
      <w:r w:rsidR="00C47963">
        <w:rPr>
          <w:color w:val="1A1A1A"/>
        </w:rPr>
        <w:t xml:space="preserve"> disposto em seu</w:t>
      </w:r>
      <w:r w:rsidR="00DE1938">
        <w:rPr>
          <w:color w:val="1A1A1A"/>
        </w:rPr>
        <w:t xml:space="preserve"> </w:t>
      </w:r>
      <w:r w:rsidR="001B3453">
        <w:rPr>
          <w:color w:val="1A1A1A"/>
        </w:rPr>
        <w:t xml:space="preserve">art. </w:t>
      </w:r>
      <w:r w:rsidR="00DE1938">
        <w:rPr>
          <w:color w:val="1A1A1A"/>
        </w:rPr>
        <w:t>1072, inc. II,</w:t>
      </w:r>
      <w:r w:rsidR="00BB3219">
        <w:rPr>
          <w:color w:val="1A1A1A"/>
        </w:rPr>
        <w:t xml:space="preserve"> pode-se afirmar que</w:t>
      </w:r>
      <w:r w:rsidR="00DE1938">
        <w:rPr>
          <w:color w:val="1A1A1A"/>
        </w:rPr>
        <w:t xml:space="preserve"> </w:t>
      </w:r>
      <w:r w:rsidR="00C47963">
        <w:rPr>
          <w:color w:val="1A1A1A"/>
        </w:rPr>
        <w:t>houve aí</w:t>
      </w:r>
      <w:r w:rsidR="00BB3219">
        <w:rPr>
          <w:color w:val="1A1A1A"/>
        </w:rPr>
        <w:t>, em um plano estritamente legal,</w:t>
      </w:r>
      <w:r w:rsidR="00C47963">
        <w:rPr>
          <w:color w:val="1A1A1A"/>
        </w:rPr>
        <w:t xml:space="preserve"> um</w:t>
      </w:r>
      <w:r w:rsidR="005230D5">
        <w:rPr>
          <w:color w:val="1A1A1A"/>
        </w:rPr>
        <w:t>a espécie de</w:t>
      </w:r>
      <w:r w:rsidR="00C1278A">
        <w:rPr>
          <w:color w:val="1A1A1A"/>
        </w:rPr>
        <w:t xml:space="preserve"> repristinação</w:t>
      </w:r>
      <w:r w:rsidR="00C47963">
        <w:rPr>
          <w:color w:val="1A1A1A"/>
        </w:rPr>
        <w:t xml:space="preserve"> da </w:t>
      </w:r>
      <w:r w:rsidR="005230D5">
        <w:rPr>
          <w:color w:val="1A1A1A"/>
        </w:rPr>
        <w:t>nomenclatura</w:t>
      </w:r>
      <w:r w:rsidR="00C47963">
        <w:rPr>
          <w:color w:val="1A1A1A"/>
        </w:rPr>
        <w:t xml:space="preserve"> </w:t>
      </w:r>
      <w:r w:rsidR="005230D5">
        <w:rPr>
          <w:color w:val="1A1A1A"/>
        </w:rPr>
        <w:t>“i</w:t>
      </w:r>
      <w:r w:rsidR="00C47963">
        <w:rPr>
          <w:color w:val="1A1A1A"/>
        </w:rPr>
        <w:t>nterdição</w:t>
      </w:r>
      <w:r w:rsidR="005230D5">
        <w:rPr>
          <w:color w:val="1A1A1A"/>
        </w:rPr>
        <w:t>”</w:t>
      </w:r>
      <w:r w:rsidR="00C47963">
        <w:rPr>
          <w:color w:val="1A1A1A"/>
        </w:rPr>
        <w:t xml:space="preserve">. </w:t>
      </w:r>
    </w:p>
    <w:p w:rsidR="005230D5" w:rsidRDefault="005230D5" w:rsidP="00807A62">
      <w:pPr>
        <w:pStyle w:val="NormalWeb"/>
        <w:shd w:val="clear" w:color="auto" w:fill="FFFFFF"/>
        <w:spacing w:before="0" w:beforeAutospacing="0" w:after="240" w:afterAutospacing="0" w:line="360" w:lineRule="auto"/>
        <w:ind w:firstLine="1134"/>
        <w:jc w:val="both"/>
        <w:rPr>
          <w:color w:val="1A1A1A"/>
        </w:rPr>
      </w:pPr>
      <w:r>
        <w:rPr>
          <w:color w:val="1A1A1A"/>
        </w:rPr>
        <w:t>Para Maurício Requião, defensor do texto proposto pelo EPD</w:t>
      </w:r>
      <w:r w:rsidR="00156AE0">
        <w:rPr>
          <w:color w:val="1A1A1A"/>
        </w:rPr>
        <w:t>,</w:t>
      </w:r>
      <w:r>
        <w:rPr>
          <w:color w:val="1A1A1A"/>
        </w:rPr>
        <w:t xml:space="preserve"> no trato da curatela prevista no Código Civil, por ser a interdição o processo que normalmente se estabelece curatela ao incapaz, tal “expressão traz consigo toda uma carga de ideia de limitação do sujeito a ela submetido, quando a lógica pela qual passa a se orientar pela curatela é de promoção da autonomia do curatelado</w:t>
      </w:r>
      <w:r w:rsidR="008F542F">
        <w:rPr>
          <w:color w:val="1A1A1A"/>
        </w:rPr>
        <w:t>. (...). Trata-se de diferença que ultrapassa o aspecto meramente semântico, atuando firmemente também no campo simbólico</w:t>
      </w:r>
      <w:r>
        <w:rPr>
          <w:color w:val="1A1A1A"/>
        </w:rPr>
        <w:t>”</w:t>
      </w:r>
      <w:r>
        <w:rPr>
          <w:rStyle w:val="Refdenotaderodap"/>
          <w:color w:val="1A1A1A"/>
        </w:rPr>
        <w:footnoteReference w:id="34"/>
      </w:r>
      <w:r>
        <w:rPr>
          <w:color w:val="1A1A1A"/>
        </w:rPr>
        <w:t>.</w:t>
      </w:r>
    </w:p>
    <w:p w:rsidR="008F542F" w:rsidRDefault="008F542F" w:rsidP="00807A62">
      <w:pPr>
        <w:pStyle w:val="NormalWeb"/>
        <w:shd w:val="clear" w:color="auto" w:fill="FFFFFF"/>
        <w:spacing w:before="0" w:beforeAutospacing="0" w:after="240" w:afterAutospacing="0" w:line="360" w:lineRule="auto"/>
        <w:ind w:firstLine="1134"/>
        <w:jc w:val="both"/>
        <w:rPr>
          <w:color w:val="1A1A1A"/>
        </w:rPr>
      </w:pPr>
      <w:r>
        <w:rPr>
          <w:color w:val="1A1A1A"/>
        </w:rPr>
        <w:t>Independentemente da opção legal que se adote</w:t>
      </w:r>
      <w:r w:rsidR="00156AE0">
        <w:rPr>
          <w:color w:val="1A1A1A"/>
        </w:rPr>
        <w:t>,</w:t>
      </w:r>
      <w:r>
        <w:rPr>
          <w:color w:val="1A1A1A"/>
        </w:rPr>
        <w:t xml:space="preserve"> o certo é que tanto a ação de curatela quanto o procedimento especial de jurisdição voluntária previ</w:t>
      </w:r>
      <w:r w:rsidR="001B49A3">
        <w:rPr>
          <w:color w:val="1A1A1A"/>
        </w:rPr>
        <w:t>sto</w:t>
      </w:r>
      <w:r w:rsidR="00C1278A">
        <w:rPr>
          <w:color w:val="1A1A1A"/>
        </w:rPr>
        <w:t xml:space="preserve"> nos arts. 747 a 758 d</w:t>
      </w:r>
      <w:r w:rsidR="001B49A3">
        <w:rPr>
          <w:color w:val="1A1A1A"/>
        </w:rPr>
        <w:t>a Lei 13.105/2015</w:t>
      </w:r>
      <w:r w:rsidR="00C1278A">
        <w:rPr>
          <w:color w:val="1A1A1A"/>
        </w:rPr>
        <w:t>, que disciplinam</w:t>
      </w:r>
      <w:r w:rsidR="001B49A3">
        <w:rPr>
          <w:color w:val="1A1A1A"/>
        </w:rPr>
        <w:t xml:space="preserve"> a</w:t>
      </w:r>
      <w:r w:rsidR="00156AE0">
        <w:rPr>
          <w:color w:val="1A1A1A"/>
        </w:rPr>
        <w:t xml:space="preserve"> interdição, revelam</w:t>
      </w:r>
      <w:r>
        <w:rPr>
          <w:color w:val="1A1A1A"/>
        </w:rPr>
        <w:t xml:space="preserve"> simple</w:t>
      </w:r>
      <w:r w:rsidR="00156AE0">
        <w:rPr>
          <w:color w:val="1A1A1A"/>
        </w:rPr>
        <w:t>smente o mesmo objetivo, ou seja,</w:t>
      </w:r>
      <w:r>
        <w:rPr>
          <w:color w:val="1A1A1A"/>
        </w:rPr>
        <w:t xml:space="preserve"> resguardar a dignidade da pessoa humana que se reputa como incapaz cuja sentença reconhecerá um </w:t>
      </w:r>
      <w:r w:rsidR="001B49A3">
        <w:rPr>
          <w:color w:val="1A1A1A"/>
        </w:rPr>
        <w:t>“</w:t>
      </w:r>
      <w:r>
        <w:rPr>
          <w:color w:val="1A1A1A"/>
        </w:rPr>
        <w:t>projeto te</w:t>
      </w:r>
      <w:r w:rsidR="001B49A3">
        <w:rPr>
          <w:color w:val="1A1A1A"/>
        </w:rPr>
        <w:t>rapêutico individualizado”</w:t>
      </w:r>
      <w:r w:rsidR="001B49A3">
        <w:rPr>
          <w:rStyle w:val="Refdenotaderodap"/>
          <w:color w:val="1A1A1A"/>
        </w:rPr>
        <w:footnoteReference w:id="35"/>
      </w:r>
      <w:r w:rsidR="001B49A3">
        <w:rPr>
          <w:color w:val="1A1A1A"/>
        </w:rPr>
        <w:t>, de acordo com as prerrogativas da Lei de Inclusão Nacional.</w:t>
      </w:r>
      <w:r w:rsidR="00156AE0">
        <w:rPr>
          <w:color w:val="1A1A1A"/>
        </w:rPr>
        <w:t xml:space="preserve"> Assim, d</w:t>
      </w:r>
      <w:r w:rsidR="001B49A3">
        <w:rPr>
          <w:color w:val="1A1A1A"/>
        </w:rPr>
        <w:t>eve o juiz</w:t>
      </w:r>
      <w:r w:rsidR="00156AE0">
        <w:rPr>
          <w:color w:val="1A1A1A"/>
        </w:rPr>
        <w:t>,</w:t>
      </w:r>
      <w:r w:rsidR="001B49A3">
        <w:rPr>
          <w:color w:val="1A1A1A"/>
        </w:rPr>
        <w:t xml:space="preserve"> ao prolatar o seu </w:t>
      </w:r>
      <w:r w:rsidR="001B49A3">
        <w:rPr>
          <w:i/>
          <w:color w:val="1A1A1A"/>
        </w:rPr>
        <w:t>decisum</w:t>
      </w:r>
      <w:r w:rsidR="006832FB">
        <w:rPr>
          <w:color w:val="1A1A1A"/>
        </w:rPr>
        <w:t xml:space="preserve"> em tais ações,</w:t>
      </w:r>
      <w:r w:rsidR="001B49A3">
        <w:rPr>
          <w:color w:val="1A1A1A"/>
        </w:rPr>
        <w:t xml:space="preserve"> de</w:t>
      </w:r>
      <w:r w:rsidR="00156AE0">
        <w:rPr>
          <w:color w:val="1A1A1A"/>
        </w:rPr>
        <w:t>monstrar qual será a extensão da</w:t>
      </w:r>
      <w:r w:rsidR="001B49A3">
        <w:rPr>
          <w:color w:val="1A1A1A"/>
        </w:rPr>
        <w:t xml:space="preserve"> curatela a ser </w:t>
      </w:r>
      <w:r w:rsidR="001B49A3">
        <w:rPr>
          <w:color w:val="1A1A1A"/>
        </w:rPr>
        <w:lastRenderedPageBreak/>
        <w:t>exercida pelo curador com a indicação dos atos da vida do curatelado estarão sujeitos a limitações</w:t>
      </w:r>
      <w:r w:rsidR="00CE75B4">
        <w:rPr>
          <w:rStyle w:val="Refdenotaderodap"/>
          <w:color w:val="1A1A1A"/>
        </w:rPr>
        <w:footnoteReference w:id="36"/>
      </w:r>
      <w:r w:rsidR="001B49A3">
        <w:rPr>
          <w:color w:val="1A1A1A"/>
        </w:rPr>
        <w:t>.</w:t>
      </w:r>
    </w:p>
    <w:p w:rsidR="005575BB" w:rsidRDefault="005575BB" w:rsidP="00807A62">
      <w:pPr>
        <w:pStyle w:val="NormalWeb"/>
        <w:shd w:val="clear" w:color="auto" w:fill="FFFFFF"/>
        <w:spacing w:before="0" w:beforeAutospacing="0" w:after="240" w:afterAutospacing="0" w:line="360" w:lineRule="auto"/>
        <w:ind w:firstLine="1134"/>
        <w:jc w:val="both"/>
        <w:rPr>
          <w:color w:val="1A1A1A"/>
        </w:rPr>
      </w:pPr>
      <w:r>
        <w:rPr>
          <w:color w:val="1A1A1A"/>
        </w:rPr>
        <w:t>O novo procedimento inaugurado pelo CPC/15 promove uma adequada via para que o curatelado possa fruir substancialmente os seus direitos fundamentais</w:t>
      </w:r>
      <w:r w:rsidR="006832FB">
        <w:rPr>
          <w:color w:val="1A1A1A"/>
        </w:rPr>
        <w:t>, dessa forma,</w:t>
      </w:r>
      <w:r>
        <w:rPr>
          <w:color w:val="1A1A1A"/>
        </w:rPr>
        <w:t xml:space="preserve"> preservando da melhor manei</w:t>
      </w:r>
      <w:r w:rsidR="006832FB">
        <w:rPr>
          <w:color w:val="1A1A1A"/>
        </w:rPr>
        <w:t>ra possível a sua autonomia. Ess</w:t>
      </w:r>
      <w:r>
        <w:rPr>
          <w:color w:val="1A1A1A"/>
        </w:rPr>
        <w:t xml:space="preserve">a constatação a respeito do caráter residual da possibilidade da propositura da ação de interdição/curatela está prevista no art. 85, § </w:t>
      </w:r>
      <w:r w:rsidR="006832FB">
        <w:rPr>
          <w:color w:val="1A1A1A"/>
        </w:rPr>
        <w:t>2°, da Lei 13.146/2015, ao estabelecer</w:t>
      </w:r>
      <w:r>
        <w:rPr>
          <w:color w:val="1A1A1A"/>
        </w:rPr>
        <w:t xml:space="preserve"> que “a curatela constitui medida extraordinária, devendo constar da sentença as razões e motivações de sua definição, preservados</w:t>
      </w:r>
      <w:r w:rsidR="00230058">
        <w:rPr>
          <w:color w:val="1A1A1A"/>
        </w:rPr>
        <w:t xml:space="preserve"> os interesses do curatelado”.</w:t>
      </w:r>
    </w:p>
    <w:p w:rsidR="00C81DE3" w:rsidRDefault="00C81DE3" w:rsidP="00807A62">
      <w:pPr>
        <w:pStyle w:val="NormalWeb"/>
        <w:shd w:val="clear" w:color="auto" w:fill="FFFFFF"/>
        <w:spacing w:before="0" w:beforeAutospacing="0" w:after="240" w:afterAutospacing="0" w:line="360" w:lineRule="auto"/>
        <w:ind w:firstLine="1134"/>
        <w:jc w:val="both"/>
        <w:rPr>
          <w:color w:val="1A1A1A"/>
        </w:rPr>
      </w:pPr>
      <w:r>
        <w:rPr>
          <w:color w:val="1A1A1A"/>
        </w:rPr>
        <w:t xml:space="preserve">Sem nenhuma pretensão de que </w:t>
      </w:r>
      <w:r w:rsidR="006832FB">
        <w:rPr>
          <w:color w:val="1A1A1A"/>
        </w:rPr>
        <w:t>aqui</w:t>
      </w:r>
      <w:r>
        <w:rPr>
          <w:color w:val="1A1A1A"/>
        </w:rPr>
        <w:t xml:space="preserve"> polemizar o tema e por questão de coerência com a redação trazida pelo No</w:t>
      </w:r>
      <w:r w:rsidR="00C1278A">
        <w:rPr>
          <w:color w:val="1A1A1A"/>
        </w:rPr>
        <w:t>vo CPC, mantém-se</w:t>
      </w:r>
      <w:r w:rsidR="006832FB">
        <w:rPr>
          <w:color w:val="1A1A1A"/>
        </w:rPr>
        <w:t>, neste estudo,</w:t>
      </w:r>
      <w:r>
        <w:rPr>
          <w:color w:val="1A1A1A"/>
        </w:rPr>
        <w:t xml:space="preserve"> o uso dos termos “interdição” e “interdito”.</w:t>
      </w:r>
    </w:p>
    <w:p w:rsidR="005575BB" w:rsidRDefault="005575BB" w:rsidP="005575BB">
      <w:pPr>
        <w:pStyle w:val="NormalWeb"/>
        <w:shd w:val="clear" w:color="auto" w:fill="FFFFFF"/>
        <w:spacing w:before="0" w:beforeAutospacing="0" w:after="240" w:afterAutospacing="0" w:line="360" w:lineRule="auto"/>
        <w:jc w:val="both"/>
        <w:rPr>
          <w:b/>
          <w:color w:val="1A1A1A"/>
        </w:rPr>
      </w:pPr>
      <w:r>
        <w:rPr>
          <w:b/>
          <w:color w:val="1A1A1A"/>
        </w:rPr>
        <w:t xml:space="preserve">4.1. </w:t>
      </w:r>
      <w:r w:rsidR="00230058">
        <w:rPr>
          <w:b/>
          <w:color w:val="1A1A1A"/>
        </w:rPr>
        <w:t>A legitimidade na</w:t>
      </w:r>
      <w:r w:rsidR="005B0F52">
        <w:rPr>
          <w:b/>
          <w:color w:val="1A1A1A"/>
        </w:rPr>
        <w:t xml:space="preserve"> promoção da ação de interdição</w:t>
      </w:r>
    </w:p>
    <w:p w:rsidR="00DE2043" w:rsidRDefault="00DE2043" w:rsidP="00DE2043">
      <w:pPr>
        <w:pStyle w:val="NormalWeb"/>
        <w:shd w:val="clear" w:color="auto" w:fill="FFFFFF"/>
        <w:spacing w:before="0" w:beforeAutospacing="0" w:after="240" w:afterAutospacing="0" w:line="360" w:lineRule="auto"/>
        <w:ind w:firstLine="1134"/>
        <w:jc w:val="both"/>
        <w:rPr>
          <w:color w:val="1A1A1A"/>
        </w:rPr>
      </w:pPr>
      <w:r>
        <w:rPr>
          <w:color w:val="1A1A1A"/>
        </w:rPr>
        <w:t>A legitimidade ativa para o processo de interdição está prevista no art. 747 do CPC/15 podendo ela ser promovida pelo cônjuge ou companheiro (I), pelos parentes ou tutores (II), pelo representante da entidade em que se encontra abrigado o i</w:t>
      </w:r>
      <w:r w:rsidR="004F2241">
        <w:rPr>
          <w:color w:val="1A1A1A"/>
        </w:rPr>
        <w:t>nterditando (III),</w:t>
      </w:r>
      <w:r>
        <w:rPr>
          <w:color w:val="1A1A1A"/>
        </w:rPr>
        <w:t xml:space="preserve"> ou pelo Ministério Público (IV), devendo ela ser comprovada pela documentação que acompanhe a petição inicial. </w:t>
      </w:r>
      <w:r w:rsidR="004F2241">
        <w:rPr>
          <w:color w:val="1A1A1A"/>
        </w:rPr>
        <w:t xml:space="preserve">Para Cristiano Chaves de Faria e Nelson </w:t>
      </w:r>
      <w:proofErr w:type="spellStart"/>
      <w:r w:rsidR="004F2241">
        <w:rPr>
          <w:color w:val="1A1A1A"/>
        </w:rPr>
        <w:t>Rosenvald</w:t>
      </w:r>
      <w:proofErr w:type="spellEnd"/>
      <w:r w:rsidR="004F2241">
        <w:rPr>
          <w:color w:val="1A1A1A"/>
        </w:rPr>
        <w:t>, essa legitimidade é “ordinária, uma vez que o direito potestativo para o requerimento da medida pertence exatamente a quem figura nos tipos legais”</w:t>
      </w:r>
      <w:r w:rsidR="004F2241">
        <w:rPr>
          <w:rStyle w:val="Refdenotaderodap"/>
          <w:color w:val="1A1A1A"/>
        </w:rPr>
        <w:footnoteReference w:id="37"/>
      </w:r>
      <w:r w:rsidR="004F2241">
        <w:rPr>
          <w:color w:val="1A1A1A"/>
        </w:rPr>
        <w:t>.</w:t>
      </w:r>
    </w:p>
    <w:p w:rsidR="004F2241" w:rsidRDefault="004F2241" w:rsidP="00DE2043">
      <w:pPr>
        <w:pStyle w:val="NormalWeb"/>
        <w:shd w:val="clear" w:color="auto" w:fill="FFFFFF"/>
        <w:spacing w:before="0" w:beforeAutospacing="0" w:after="240" w:afterAutospacing="0" w:line="360" w:lineRule="auto"/>
        <w:ind w:firstLine="1134"/>
        <w:jc w:val="both"/>
        <w:rPr>
          <w:color w:val="1A1A1A"/>
        </w:rPr>
      </w:pPr>
      <w:r>
        <w:rPr>
          <w:color w:val="1A1A1A"/>
        </w:rPr>
        <w:t>Contudo, para Daniel Amorim Assumpção Neves</w:t>
      </w:r>
      <w:r w:rsidR="00D56863">
        <w:rPr>
          <w:color w:val="1A1A1A"/>
        </w:rPr>
        <w:t>, apesar de se posicionar também pela legitimação ordinária</w:t>
      </w:r>
      <w:r>
        <w:rPr>
          <w:color w:val="1A1A1A"/>
        </w:rPr>
        <w:t>, “não se deve desprezar a hipótese de legitimidade híbrida, porque se a interdição é voltada a tutelar os interesses do interditando, ao promover a ação qualquer dos legitimados ativos não estarão tutelando apenas interesse próprio, mas também interesse de outrem, no caso, do interditado”</w:t>
      </w:r>
      <w:r>
        <w:rPr>
          <w:rStyle w:val="Refdenotaderodap"/>
          <w:color w:val="1A1A1A"/>
        </w:rPr>
        <w:footnoteReference w:id="38"/>
      </w:r>
      <w:r>
        <w:rPr>
          <w:color w:val="1A1A1A"/>
        </w:rPr>
        <w:t>.</w:t>
      </w:r>
    </w:p>
    <w:p w:rsidR="004F2241" w:rsidRDefault="004F2241" w:rsidP="00DE2043">
      <w:pPr>
        <w:pStyle w:val="NormalWeb"/>
        <w:shd w:val="clear" w:color="auto" w:fill="FFFFFF"/>
        <w:spacing w:before="0" w:beforeAutospacing="0" w:after="240" w:afterAutospacing="0" w:line="360" w:lineRule="auto"/>
        <w:ind w:firstLine="1134"/>
        <w:jc w:val="both"/>
        <w:rPr>
          <w:color w:val="1A1A1A"/>
        </w:rPr>
      </w:pPr>
      <w:r>
        <w:rPr>
          <w:color w:val="1A1A1A"/>
        </w:rPr>
        <w:lastRenderedPageBreak/>
        <w:t>Além de ser considerada</w:t>
      </w:r>
      <w:r w:rsidR="00D56863">
        <w:rPr>
          <w:color w:val="1A1A1A"/>
        </w:rPr>
        <w:t>, majoritariamente,</w:t>
      </w:r>
      <w:r>
        <w:rPr>
          <w:color w:val="1A1A1A"/>
        </w:rPr>
        <w:t xml:space="preserve"> como de natureza ordinária, trata-se ainda de legitimidade concorrente porque existe mais de um </w:t>
      </w:r>
      <w:r w:rsidR="00D56863">
        <w:rPr>
          <w:color w:val="1A1A1A"/>
        </w:rPr>
        <w:t>legitimado à sua propositura sem que ocorra qualquer preferência entre eles. E também é disjuntiva porque a presença de qualquer um deles no polo ativo já atende o requisito da legitimidade, sendo o caso, portanto, de litisconsórcio facultativo formado no polo ativo por mais de um legitimado. Para Maurício Requião, “também se deveria incluir no rol dos possíveis requerentes o</w:t>
      </w:r>
      <w:r w:rsidR="00D270F8">
        <w:rPr>
          <w:color w:val="1A1A1A"/>
        </w:rPr>
        <w:t xml:space="preserve"> próprio interditando. Afinal, </w:t>
      </w:r>
      <w:r w:rsidR="00D56863">
        <w:rPr>
          <w:color w:val="1A1A1A"/>
        </w:rPr>
        <w:t>ninguém mais legitimado para pensar em impor restrições à sua autonomia do que o próprio sujeito</w:t>
      </w:r>
      <w:r w:rsidR="00D270F8">
        <w:rPr>
          <w:color w:val="1A1A1A"/>
        </w:rPr>
        <w:t>. O fundamento seria o mesmo que autoriza a internação voluntária, que é a que se dá com o consentimento do usuário, nos termos do art. °, I, da Lei 10.216/2001, ‘que dispõe sobre a proteção e os direitos das pessoas portadoras de transtornos mentais e redireciona o modelo assistencial em saúde mental”</w:t>
      </w:r>
      <w:r w:rsidR="00D270F8">
        <w:rPr>
          <w:rStyle w:val="Refdenotaderodap"/>
          <w:color w:val="1A1A1A"/>
        </w:rPr>
        <w:footnoteReference w:id="39"/>
      </w:r>
      <w:r w:rsidR="00D270F8">
        <w:rPr>
          <w:color w:val="1A1A1A"/>
        </w:rPr>
        <w:t>.</w:t>
      </w:r>
    </w:p>
    <w:p w:rsidR="006C6FB2" w:rsidRDefault="006C6FB2" w:rsidP="00DE2043">
      <w:pPr>
        <w:pStyle w:val="NormalWeb"/>
        <w:shd w:val="clear" w:color="auto" w:fill="FFFFFF"/>
        <w:spacing w:before="0" w:beforeAutospacing="0" w:after="240" w:afterAutospacing="0" w:line="360" w:lineRule="auto"/>
        <w:ind w:firstLine="1134"/>
        <w:jc w:val="both"/>
        <w:rPr>
          <w:color w:val="1A1A1A"/>
        </w:rPr>
      </w:pPr>
      <w:r>
        <w:rPr>
          <w:color w:val="1A1A1A"/>
        </w:rPr>
        <w:t>Uma novidade que não se pode aqui deixar de comentar é a legitimidade do representante da entidade em que se encontra abrigada a pessoa a ser curatelada (art. 747, III, CPC/15). Por conta do alto número de pessoas que abandonam seus familiare</w:t>
      </w:r>
      <w:r w:rsidR="005B0F52">
        <w:rPr>
          <w:color w:val="1A1A1A"/>
        </w:rPr>
        <w:t>s portadores de deficiência ness</w:t>
      </w:r>
      <w:r>
        <w:rPr>
          <w:color w:val="1A1A1A"/>
        </w:rPr>
        <w:t>es estabelecimentos especializados, nada mais viável do que conceder a aludida legitimidade aos seus responsáveis, até mesmo porque vários desses deficientes</w:t>
      </w:r>
      <w:r w:rsidR="00EE4E08">
        <w:rPr>
          <w:color w:val="1A1A1A"/>
        </w:rPr>
        <w:t>, por exemplo, eventualmente podem ter</w:t>
      </w:r>
      <w:r>
        <w:rPr>
          <w:color w:val="1A1A1A"/>
        </w:rPr>
        <w:t xml:space="preserve"> o direito de usufruir algum benefíc</w:t>
      </w:r>
      <w:r w:rsidR="00EE4E08">
        <w:rPr>
          <w:color w:val="1A1A1A"/>
        </w:rPr>
        <w:t xml:space="preserve">io previdenciário </w:t>
      </w:r>
      <w:r w:rsidR="005B0F52">
        <w:rPr>
          <w:color w:val="1A1A1A"/>
        </w:rPr>
        <w:t>que seria bastante útil a</w:t>
      </w:r>
      <w:r>
        <w:rPr>
          <w:color w:val="1A1A1A"/>
        </w:rPr>
        <w:t>os seus cuidados. Para Fredie Didier Jr., esta é “uma técnica para proteger o vulnerável. A entidade é legitimada para a ação, mas isso não implica que o seu dirigente se torne o curador”</w:t>
      </w:r>
      <w:r>
        <w:rPr>
          <w:rStyle w:val="Refdenotaderodap"/>
          <w:color w:val="1A1A1A"/>
        </w:rPr>
        <w:footnoteReference w:id="40"/>
      </w:r>
      <w:r w:rsidR="00516ABB">
        <w:rPr>
          <w:color w:val="1A1A1A"/>
        </w:rPr>
        <w:t>, pois a referida nomeação deve atender à ordem preferencial prevista na lei.</w:t>
      </w:r>
    </w:p>
    <w:p w:rsidR="00D270F8" w:rsidRDefault="00B40663" w:rsidP="00DE2043">
      <w:pPr>
        <w:pStyle w:val="NormalWeb"/>
        <w:shd w:val="clear" w:color="auto" w:fill="FFFFFF"/>
        <w:spacing w:before="0" w:beforeAutospacing="0" w:after="240" w:afterAutospacing="0" w:line="360" w:lineRule="auto"/>
        <w:ind w:firstLine="1134"/>
        <w:jc w:val="both"/>
        <w:rPr>
          <w:color w:val="1A1A1A"/>
        </w:rPr>
      </w:pPr>
      <w:r>
        <w:rPr>
          <w:color w:val="1A1A1A"/>
        </w:rPr>
        <w:t>Quanto ao papel</w:t>
      </w:r>
      <w:r w:rsidR="009A272D">
        <w:rPr>
          <w:color w:val="1A1A1A"/>
        </w:rPr>
        <w:t xml:space="preserve"> do Ministério Público, observe-se que</w:t>
      </w:r>
      <w:r w:rsidR="005B0F52">
        <w:rPr>
          <w:color w:val="1A1A1A"/>
        </w:rPr>
        <w:t>,</w:t>
      </w:r>
      <w:r w:rsidR="009A272D">
        <w:rPr>
          <w:color w:val="1A1A1A"/>
        </w:rPr>
        <w:t xml:space="preserve"> nas ações judiciais que envolva</w:t>
      </w:r>
      <w:r w:rsidR="005B0F52">
        <w:rPr>
          <w:color w:val="1A1A1A"/>
        </w:rPr>
        <w:t>m</w:t>
      </w:r>
      <w:r w:rsidR="009A272D">
        <w:rPr>
          <w:color w:val="1A1A1A"/>
        </w:rPr>
        <w:t xml:space="preserve"> interesses de incapazes</w:t>
      </w:r>
      <w:r w:rsidR="005B0F52">
        <w:rPr>
          <w:color w:val="1A1A1A"/>
        </w:rPr>
        <w:t>,</w:t>
      </w:r>
      <w:r w:rsidR="009A272D">
        <w:rPr>
          <w:color w:val="1A1A1A"/>
        </w:rPr>
        <w:t xml:space="preserve"> será indispensável a sua intervenção no proces</w:t>
      </w:r>
      <w:r w:rsidR="00BF1028">
        <w:rPr>
          <w:color w:val="1A1A1A"/>
        </w:rPr>
        <w:t>so ou no procedimento</w:t>
      </w:r>
      <w:r w:rsidR="009A272D">
        <w:rPr>
          <w:color w:val="1A1A1A"/>
        </w:rPr>
        <w:t xml:space="preserve"> na condição de fiscal da ordem jurídica (art. 178, II, CPC/15), sob pena de nulidade</w:t>
      </w:r>
      <w:r>
        <w:rPr>
          <w:color w:val="1A1A1A"/>
        </w:rPr>
        <w:t xml:space="preserve">. Nada obstante, sua legitimidade para a propositura da ação de interdição, a exemplo do que ocorria à época da vigência do CPC/73, é de caráter subsidiário, isto é, o </w:t>
      </w:r>
      <w:r>
        <w:rPr>
          <w:i/>
          <w:color w:val="1A1A1A"/>
        </w:rPr>
        <w:t xml:space="preserve">parquet </w:t>
      </w:r>
      <w:r>
        <w:rPr>
          <w:color w:val="1A1A1A"/>
        </w:rPr>
        <w:t>só estará autorizado a propô-la se houver doença mental grave e falta ou incapaci</w:t>
      </w:r>
      <w:r w:rsidR="005B0F52">
        <w:rPr>
          <w:color w:val="1A1A1A"/>
        </w:rPr>
        <w:t>dade dos demais legitimados. Ess</w:t>
      </w:r>
      <w:r>
        <w:rPr>
          <w:color w:val="1A1A1A"/>
        </w:rPr>
        <w:t>a é mai</w:t>
      </w:r>
      <w:r w:rsidR="005B0F52">
        <w:rPr>
          <w:color w:val="1A1A1A"/>
        </w:rPr>
        <w:t>s uma das hipóteses em que se deu</w:t>
      </w:r>
      <w:r>
        <w:rPr>
          <w:color w:val="1A1A1A"/>
        </w:rPr>
        <w:t xml:space="preserve"> artigo da codificação privada alterado pelo EPD (art. 1769) e que, logo após a entrada em vigor da nova lei de ritos, ocorreu a sua revogação. A diferenç</w:t>
      </w:r>
      <w:r w:rsidR="00372FEC">
        <w:rPr>
          <w:color w:val="1A1A1A"/>
        </w:rPr>
        <w:t xml:space="preserve">a é a de </w:t>
      </w:r>
      <w:r w:rsidR="00372FEC">
        <w:rPr>
          <w:color w:val="1A1A1A"/>
        </w:rPr>
        <w:lastRenderedPageBreak/>
        <w:t>que, com base na Lei Brasileira de Inclusão</w:t>
      </w:r>
      <w:r>
        <w:rPr>
          <w:color w:val="1A1A1A"/>
        </w:rPr>
        <w:t xml:space="preserve">, o órgão ministerial poderia demandar a curatela em qualquer caso de deficiência mental ou intelectual, ao passo que na redação do CPC/15, o Ministério Público só pode </w:t>
      </w:r>
      <w:r w:rsidR="00DE6A65">
        <w:rPr>
          <w:color w:val="1A1A1A"/>
        </w:rPr>
        <w:t>propor a ação interdição em caso de grave enfermidade mental, como manda o seu art. 748</w:t>
      </w:r>
      <w:r w:rsidR="00DE6A65">
        <w:rPr>
          <w:rStyle w:val="Refdenotaderodap"/>
          <w:color w:val="1A1A1A"/>
        </w:rPr>
        <w:footnoteReference w:id="41"/>
      </w:r>
      <w:r w:rsidR="00DE6A65">
        <w:rPr>
          <w:color w:val="1A1A1A"/>
        </w:rPr>
        <w:t>.</w:t>
      </w:r>
    </w:p>
    <w:p w:rsidR="00DE6A65" w:rsidRDefault="00023708" w:rsidP="00DE2043">
      <w:pPr>
        <w:pStyle w:val="NormalWeb"/>
        <w:shd w:val="clear" w:color="auto" w:fill="FFFFFF"/>
        <w:spacing w:before="0" w:beforeAutospacing="0" w:after="240" w:afterAutospacing="0" w:line="360" w:lineRule="auto"/>
        <w:ind w:firstLine="1134"/>
        <w:jc w:val="both"/>
        <w:rPr>
          <w:color w:val="1A1A1A"/>
        </w:rPr>
      </w:pPr>
      <w:r>
        <w:rPr>
          <w:color w:val="1A1A1A"/>
        </w:rPr>
        <w:t>Ademais, fica a</w:t>
      </w:r>
      <w:r w:rsidR="00372FEC">
        <w:rPr>
          <w:color w:val="1A1A1A"/>
        </w:rPr>
        <w:t>inda assegurada a legitimidade a</w:t>
      </w:r>
      <w:r>
        <w:rPr>
          <w:color w:val="1A1A1A"/>
        </w:rPr>
        <w:t>o Ministé</w:t>
      </w:r>
      <w:r w:rsidR="006F0646">
        <w:rPr>
          <w:color w:val="1A1A1A"/>
        </w:rPr>
        <w:t xml:space="preserve">rio Público para requerer a interdição de idosos com base no Estatuto do Idoso, </w:t>
      </w:r>
      <w:r w:rsidR="00372FEC">
        <w:rPr>
          <w:color w:val="1A1A1A"/>
        </w:rPr>
        <w:t xml:space="preserve">nos termos dos seus </w:t>
      </w:r>
      <w:r w:rsidR="006F0646">
        <w:rPr>
          <w:color w:val="1A1A1A"/>
        </w:rPr>
        <w:t>arts. 17, inc. IV, 74, inc. II, e 75 a 77. E</w:t>
      </w:r>
      <w:r w:rsidR="005B0F52">
        <w:rPr>
          <w:color w:val="1A1A1A"/>
        </w:rPr>
        <w:t>,</w:t>
      </w:r>
      <w:r w:rsidR="006F0646">
        <w:rPr>
          <w:color w:val="1A1A1A"/>
        </w:rPr>
        <w:t xml:space="preserve"> independentemente dessa miscelânea de legislações, deve sempre prevalecer o mandamento contido no art. 127 da Constituição Federal, que atribuiu ao órgão ministerial a defesa dos interesses individuais indisponíveis.</w:t>
      </w:r>
    </w:p>
    <w:p w:rsidR="006F0646" w:rsidRDefault="00A931F8" w:rsidP="00A931F8">
      <w:pPr>
        <w:pStyle w:val="NormalWeb"/>
        <w:shd w:val="clear" w:color="auto" w:fill="FFFFFF"/>
        <w:spacing w:before="0" w:beforeAutospacing="0" w:after="240" w:afterAutospacing="0" w:line="360" w:lineRule="auto"/>
        <w:jc w:val="both"/>
        <w:rPr>
          <w:b/>
          <w:color w:val="1A1A1A"/>
        </w:rPr>
      </w:pPr>
      <w:r>
        <w:rPr>
          <w:b/>
          <w:color w:val="1A1A1A"/>
        </w:rPr>
        <w:t xml:space="preserve">4.2. </w:t>
      </w:r>
      <w:r w:rsidR="005B0F52">
        <w:rPr>
          <w:b/>
          <w:color w:val="1A1A1A"/>
        </w:rPr>
        <w:t>Foro competente</w:t>
      </w:r>
    </w:p>
    <w:p w:rsidR="006D7C14" w:rsidRDefault="006D7C14" w:rsidP="006D7C14">
      <w:pPr>
        <w:pStyle w:val="NormalWeb"/>
        <w:shd w:val="clear" w:color="auto" w:fill="FFFFFF"/>
        <w:spacing w:before="0" w:beforeAutospacing="0" w:after="240" w:afterAutospacing="0" w:line="360" w:lineRule="auto"/>
        <w:ind w:firstLine="1134"/>
        <w:jc w:val="both"/>
        <w:rPr>
          <w:color w:val="1A1A1A"/>
        </w:rPr>
      </w:pPr>
      <w:r>
        <w:rPr>
          <w:color w:val="1A1A1A"/>
        </w:rPr>
        <w:t>Em ações de procedimento especial de jurisdição voluntária tem prevalecido o entendimento de que compete ao juízo estadual do lugar do domicílio ou</w:t>
      </w:r>
      <w:r w:rsidR="005B0F52">
        <w:rPr>
          <w:color w:val="1A1A1A"/>
        </w:rPr>
        <w:t xml:space="preserve"> da residência do interditando</w:t>
      </w:r>
      <w:r>
        <w:rPr>
          <w:color w:val="1A1A1A"/>
        </w:rPr>
        <w:t xml:space="preserve"> processar e julgar a ação de interdição, nos termos do art. 46 do N</w:t>
      </w:r>
      <w:r w:rsidR="005B0F52">
        <w:rPr>
          <w:color w:val="1A1A1A"/>
        </w:rPr>
        <w:t>ovo CPC. Tal entendimento</w:t>
      </w:r>
      <w:r>
        <w:rPr>
          <w:color w:val="1A1A1A"/>
        </w:rPr>
        <w:t xml:space="preserve"> é seguido pelo STJ</w:t>
      </w:r>
      <w:r>
        <w:rPr>
          <w:rStyle w:val="Refdenotaderodap"/>
          <w:color w:val="1A1A1A"/>
        </w:rPr>
        <w:footnoteReference w:id="42"/>
      </w:r>
      <w:r w:rsidR="00077CA2">
        <w:rPr>
          <w:color w:val="1A1A1A"/>
        </w:rPr>
        <w:t xml:space="preserve">. Esta fixação de competência se justifica por conta do caráter protetivo que gira em torno da interdição com </w:t>
      </w:r>
      <w:r w:rsidR="005B0F52">
        <w:rPr>
          <w:color w:val="1A1A1A"/>
        </w:rPr>
        <w:t>objetivo de lhe facilitar</w:t>
      </w:r>
      <w:r w:rsidR="00077CA2">
        <w:rPr>
          <w:color w:val="1A1A1A"/>
        </w:rPr>
        <w:t xml:space="preserve"> a produção da prova, a realização de entrevista e de sua perícia médica obrigatória. </w:t>
      </w:r>
    </w:p>
    <w:p w:rsidR="00077CA2" w:rsidRDefault="00077CA2" w:rsidP="006D7C14">
      <w:pPr>
        <w:pStyle w:val="NormalWeb"/>
        <w:shd w:val="clear" w:color="auto" w:fill="FFFFFF"/>
        <w:spacing w:before="0" w:beforeAutospacing="0" w:after="240" w:afterAutospacing="0" w:line="360" w:lineRule="auto"/>
        <w:ind w:firstLine="1134"/>
        <w:jc w:val="both"/>
        <w:rPr>
          <w:color w:val="1A1A1A"/>
        </w:rPr>
      </w:pPr>
      <w:r>
        <w:rPr>
          <w:color w:val="1A1A1A"/>
        </w:rPr>
        <w:t>É regra de competência territorial de cunho relati</w:t>
      </w:r>
      <w:r w:rsidR="005B0F52">
        <w:rPr>
          <w:color w:val="1A1A1A"/>
        </w:rPr>
        <w:t>vo, sendo vedado ao juiz conhecê</w:t>
      </w:r>
      <w:r>
        <w:rPr>
          <w:color w:val="1A1A1A"/>
        </w:rPr>
        <w:t xml:space="preserve">-la de ofício. </w:t>
      </w:r>
    </w:p>
    <w:p w:rsidR="00077CA2" w:rsidRDefault="00077CA2" w:rsidP="00077CA2">
      <w:pPr>
        <w:pStyle w:val="NormalWeb"/>
        <w:shd w:val="clear" w:color="auto" w:fill="FFFFFF"/>
        <w:spacing w:before="0" w:beforeAutospacing="0" w:after="240" w:afterAutospacing="0" w:line="360" w:lineRule="auto"/>
        <w:jc w:val="both"/>
        <w:rPr>
          <w:b/>
          <w:color w:val="1A1A1A"/>
        </w:rPr>
      </w:pPr>
      <w:r>
        <w:rPr>
          <w:b/>
          <w:color w:val="1A1A1A"/>
        </w:rPr>
        <w:lastRenderedPageBreak/>
        <w:t>4.3. A possibilidade de concessão de tutela p</w:t>
      </w:r>
      <w:r w:rsidR="005B0F52">
        <w:rPr>
          <w:b/>
          <w:color w:val="1A1A1A"/>
        </w:rPr>
        <w:t>rovisória na ação de interdição</w:t>
      </w:r>
    </w:p>
    <w:p w:rsidR="00077CA2" w:rsidRDefault="005B0F52" w:rsidP="00077CA2">
      <w:pPr>
        <w:pStyle w:val="NormalWeb"/>
        <w:shd w:val="clear" w:color="auto" w:fill="FFFFFF"/>
        <w:spacing w:before="0" w:beforeAutospacing="0" w:after="240" w:afterAutospacing="0" w:line="360" w:lineRule="auto"/>
        <w:ind w:firstLine="1134"/>
        <w:jc w:val="both"/>
        <w:rPr>
          <w:color w:val="1A1A1A"/>
        </w:rPr>
      </w:pPr>
      <w:r>
        <w:rPr>
          <w:color w:val="1A1A1A"/>
        </w:rPr>
        <w:t>O parágrafo</w:t>
      </w:r>
      <w:r w:rsidR="00903683">
        <w:rPr>
          <w:color w:val="1A1A1A"/>
        </w:rPr>
        <w:t xml:space="preserve"> único do art. 749, do CPC/15, autoriza, se justificada a urgência, que o juiz possa nomear um curador provisório ao interditando para a prática de determinados atos. </w:t>
      </w:r>
    </w:p>
    <w:p w:rsidR="00903683" w:rsidRDefault="005B0F52" w:rsidP="00077CA2">
      <w:pPr>
        <w:pStyle w:val="NormalWeb"/>
        <w:shd w:val="clear" w:color="auto" w:fill="FFFFFF"/>
        <w:spacing w:before="0" w:beforeAutospacing="0" w:after="240" w:afterAutospacing="0" w:line="360" w:lineRule="auto"/>
        <w:ind w:firstLine="1134"/>
        <w:jc w:val="both"/>
        <w:rPr>
          <w:color w:val="1A1A1A"/>
        </w:rPr>
      </w:pPr>
      <w:r>
        <w:rPr>
          <w:color w:val="1A1A1A"/>
        </w:rPr>
        <w:t>Nest</w:t>
      </w:r>
      <w:r w:rsidR="00903683">
        <w:rPr>
          <w:color w:val="1A1A1A"/>
        </w:rPr>
        <w:t>a hipótese a concessão dessa tutela provisória não se refere exatamente à interdição em si, pois pode o curador nomeado a título precário não vir a ser o curador ao final do procedimento em estudo. Para Daniel Amorim Assumpção Neves, o dispositivo em estudo refere-se a uma tutela de urgência de “natureza satisfativa que deve ser compreendia como tutela antecipada”</w:t>
      </w:r>
      <w:r w:rsidR="00903683">
        <w:rPr>
          <w:rStyle w:val="Refdenotaderodap"/>
          <w:color w:val="1A1A1A"/>
        </w:rPr>
        <w:footnoteReference w:id="43"/>
      </w:r>
      <w:r w:rsidR="00903683">
        <w:rPr>
          <w:color w:val="1A1A1A"/>
        </w:rPr>
        <w:t>. O fato é que em alguns casos será necessário</w:t>
      </w:r>
      <w:r w:rsidR="00372FEC">
        <w:rPr>
          <w:color w:val="1A1A1A"/>
        </w:rPr>
        <w:t>,</w:t>
      </w:r>
      <w:r>
        <w:rPr>
          <w:color w:val="1A1A1A"/>
        </w:rPr>
        <w:t xml:space="preserve"> de fato, indicar,</w:t>
      </w:r>
      <w:r w:rsidR="00903683">
        <w:rPr>
          <w:color w:val="1A1A1A"/>
        </w:rPr>
        <w:t xml:space="preserve"> liminarmente</w:t>
      </w:r>
      <w:r>
        <w:rPr>
          <w:color w:val="1A1A1A"/>
        </w:rPr>
        <w:t>,</w:t>
      </w:r>
      <w:r w:rsidR="00903683">
        <w:rPr>
          <w:color w:val="1A1A1A"/>
        </w:rPr>
        <w:t xml:space="preserve"> a nomeação de um curador provisório responsável para praticar alguns atos de urgência, como po</w:t>
      </w:r>
      <w:r w:rsidR="00C56E43">
        <w:rPr>
          <w:color w:val="1A1A1A"/>
        </w:rPr>
        <w:t>r exemplo</w:t>
      </w:r>
      <w:r w:rsidR="00903683">
        <w:rPr>
          <w:color w:val="1A1A1A"/>
        </w:rPr>
        <w:t>, a administração</w:t>
      </w:r>
      <w:r w:rsidR="00C56E43">
        <w:rPr>
          <w:color w:val="1A1A1A"/>
        </w:rPr>
        <w:t xml:space="preserve"> de alguns negócios do curatelando, pagamento de dívidas de seus empregados, recebimento de créditos indispensáveis para manutenção de suas atividades </w:t>
      </w:r>
      <w:r w:rsidR="00FE7462">
        <w:rPr>
          <w:color w:val="1A1A1A"/>
        </w:rPr>
        <w:t>e da própria sobrevivência, etc.</w:t>
      </w:r>
      <w:r w:rsidR="00C56E43">
        <w:rPr>
          <w:rStyle w:val="Refdenotaderodap"/>
          <w:color w:val="1A1A1A"/>
        </w:rPr>
        <w:footnoteReference w:id="44"/>
      </w:r>
      <w:r w:rsidR="00FE7462">
        <w:rPr>
          <w:color w:val="1A1A1A"/>
        </w:rPr>
        <w:t xml:space="preserve">. </w:t>
      </w:r>
    </w:p>
    <w:p w:rsidR="00B04FB3" w:rsidRDefault="00B04FB3" w:rsidP="00077CA2">
      <w:pPr>
        <w:pStyle w:val="NormalWeb"/>
        <w:shd w:val="clear" w:color="auto" w:fill="FFFFFF"/>
        <w:spacing w:before="0" w:beforeAutospacing="0" w:after="240" w:afterAutospacing="0" w:line="360" w:lineRule="auto"/>
        <w:ind w:firstLine="1134"/>
        <w:jc w:val="both"/>
        <w:rPr>
          <w:color w:val="1A1A1A"/>
        </w:rPr>
      </w:pPr>
      <w:r>
        <w:rPr>
          <w:color w:val="1A1A1A"/>
        </w:rPr>
        <w:t xml:space="preserve">O juiz deverá também ser específico na enumeração dos atos que poderão ser praticados durante a curatela provisória, </w:t>
      </w:r>
      <w:r w:rsidR="00E848E8">
        <w:rPr>
          <w:color w:val="1A1A1A"/>
        </w:rPr>
        <w:t xml:space="preserve">efetuando uma restrição aos mínimos necessários com o objetivo de atender a medida urgente e excepcional concedida do melhor modo possível. </w:t>
      </w:r>
    </w:p>
    <w:p w:rsidR="00B04FB3" w:rsidRDefault="00B04FB3" w:rsidP="00B04FB3">
      <w:pPr>
        <w:pStyle w:val="NormalWeb"/>
        <w:shd w:val="clear" w:color="auto" w:fill="FFFFFF"/>
        <w:spacing w:before="0" w:beforeAutospacing="0" w:after="240" w:afterAutospacing="0" w:line="360" w:lineRule="auto"/>
        <w:jc w:val="both"/>
        <w:rPr>
          <w:b/>
          <w:color w:val="1A1A1A"/>
        </w:rPr>
      </w:pPr>
      <w:r>
        <w:rPr>
          <w:b/>
          <w:color w:val="1A1A1A"/>
        </w:rPr>
        <w:t>4.4. O procedimento especial da ação de in</w:t>
      </w:r>
      <w:r w:rsidR="005B0F52">
        <w:rPr>
          <w:b/>
          <w:color w:val="1A1A1A"/>
        </w:rPr>
        <w:t>terdição</w:t>
      </w:r>
    </w:p>
    <w:p w:rsidR="00B04FB3" w:rsidRDefault="00B04FB3" w:rsidP="00B04FB3">
      <w:pPr>
        <w:pStyle w:val="NormalWeb"/>
        <w:shd w:val="clear" w:color="auto" w:fill="FFFFFF"/>
        <w:spacing w:before="0" w:beforeAutospacing="0" w:after="240" w:afterAutospacing="0" w:line="360" w:lineRule="auto"/>
        <w:ind w:firstLine="1134"/>
        <w:jc w:val="both"/>
        <w:rPr>
          <w:color w:val="1A1A1A"/>
        </w:rPr>
      </w:pPr>
      <w:r>
        <w:rPr>
          <w:color w:val="1A1A1A"/>
        </w:rPr>
        <w:t>O pedido de interdição será formulado por meio de petição inicial</w:t>
      </w:r>
      <w:r w:rsidR="005B0F52">
        <w:rPr>
          <w:color w:val="1A1A1A"/>
        </w:rPr>
        <w:t>,</w:t>
      </w:r>
      <w:r w:rsidR="00862420">
        <w:rPr>
          <w:color w:val="1A1A1A"/>
        </w:rPr>
        <w:t xml:space="preserve"> à qual o</w:t>
      </w:r>
      <w:r>
        <w:rPr>
          <w:color w:val="1A1A1A"/>
        </w:rPr>
        <w:t xml:space="preserve"> requerente deverá juntar laudo médico para fazer prova de suas alegações ou informar a impossibilidade de fazê-lo (art. 750, CPC/15) sob pena de indeferimento da petição inicial.</w:t>
      </w:r>
    </w:p>
    <w:p w:rsidR="00B04FB3" w:rsidRDefault="00862420" w:rsidP="00B04FB3">
      <w:pPr>
        <w:pStyle w:val="NormalWeb"/>
        <w:shd w:val="clear" w:color="auto" w:fill="FFFFFF"/>
        <w:spacing w:before="0" w:beforeAutospacing="0" w:after="240" w:afterAutospacing="0" w:line="360" w:lineRule="auto"/>
        <w:ind w:firstLine="1134"/>
        <w:jc w:val="both"/>
        <w:rPr>
          <w:color w:val="1A1A1A"/>
        </w:rPr>
      </w:pPr>
      <w:r>
        <w:rPr>
          <w:color w:val="1A1A1A"/>
        </w:rPr>
        <w:t>Ao revelar-se</w:t>
      </w:r>
      <w:r w:rsidR="00B04FB3">
        <w:rPr>
          <w:color w:val="1A1A1A"/>
        </w:rPr>
        <w:t xml:space="preserve"> em ordem a petição inicial</w:t>
      </w:r>
      <w:r w:rsidR="00E848E8">
        <w:rPr>
          <w:color w:val="1A1A1A"/>
        </w:rPr>
        <w:t>, o juiz citará o interditando para, em dia designado, comparecer perante o juiz, que o entrevistará minuciosamente acerca de sua vida, negócios, bens, vontades, preferências e laços familiares e afetivos</w:t>
      </w:r>
      <w:r>
        <w:rPr>
          <w:color w:val="1A1A1A"/>
        </w:rPr>
        <w:t xml:space="preserve">, bem </w:t>
      </w:r>
      <w:r>
        <w:rPr>
          <w:color w:val="1A1A1A"/>
        </w:rPr>
        <w:lastRenderedPageBreak/>
        <w:t xml:space="preserve">como </w:t>
      </w:r>
      <w:r w:rsidR="00E848E8">
        <w:rPr>
          <w:color w:val="1A1A1A"/>
        </w:rPr>
        <w:t xml:space="preserve">sobre o </w:t>
      </w:r>
      <w:r>
        <w:rPr>
          <w:color w:val="1A1A1A"/>
        </w:rPr>
        <w:t>que mais lhe parecer necessário</w:t>
      </w:r>
      <w:r w:rsidR="00E848E8">
        <w:rPr>
          <w:color w:val="1A1A1A"/>
        </w:rPr>
        <w:t xml:space="preserve"> para convencimento quanto à sua capacidade para praticar atos da vida civil, devendo se</w:t>
      </w:r>
      <w:r>
        <w:rPr>
          <w:color w:val="1A1A1A"/>
        </w:rPr>
        <w:t>r</w:t>
      </w:r>
      <w:r w:rsidR="00E848E8">
        <w:rPr>
          <w:color w:val="1A1A1A"/>
        </w:rPr>
        <w:t xml:space="preserve"> reduzidas a termo as perguntas e respostas. O interditando será citado, necessariamente, por oficial de justiça, nos termos do art. 247, inc. I, do CPC/15.</w:t>
      </w:r>
      <w:r w:rsidR="0014367F">
        <w:rPr>
          <w:color w:val="1A1A1A"/>
        </w:rPr>
        <w:t xml:space="preserve"> Este</w:t>
      </w:r>
      <w:r>
        <w:rPr>
          <w:color w:val="1A1A1A"/>
        </w:rPr>
        <w:t>, todavia, ainda não é o momento n</w:t>
      </w:r>
      <w:r w:rsidR="0014367F">
        <w:rPr>
          <w:color w:val="1A1A1A"/>
        </w:rPr>
        <w:t>o</w:t>
      </w:r>
      <w:r>
        <w:rPr>
          <w:color w:val="1A1A1A"/>
        </w:rPr>
        <w:t xml:space="preserve"> qual o interditando defender-se-á</w:t>
      </w:r>
      <w:r w:rsidR="0014367F">
        <w:rPr>
          <w:color w:val="1A1A1A"/>
        </w:rPr>
        <w:t xml:space="preserve"> do pedido deduzido pelo autor.</w:t>
      </w:r>
    </w:p>
    <w:p w:rsidR="0014367F" w:rsidRDefault="0014367F" w:rsidP="00B04FB3">
      <w:pPr>
        <w:pStyle w:val="NormalWeb"/>
        <w:shd w:val="clear" w:color="auto" w:fill="FFFFFF"/>
        <w:spacing w:before="0" w:beforeAutospacing="0" w:after="240" w:afterAutospacing="0" w:line="360" w:lineRule="auto"/>
        <w:ind w:firstLine="1134"/>
        <w:jc w:val="both"/>
        <w:rPr>
          <w:color w:val="1A1A1A"/>
        </w:rPr>
      </w:pPr>
      <w:r>
        <w:rPr>
          <w:color w:val="1A1A1A"/>
        </w:rPr>
        <w:t>“A entrevista tem natureza híbrida, porque tem elementos de inspeção judicial e de interrogatório, cabendo ao juiz fazer constar no termo de audiência todas as perguntas e respostas, que poderão ser gravadas em áudio e vídeo”</w:t>
      </w:r>
      <w:r>
        <w:rPr>
          <w:rStyle w:val="Refdenotaderodap"/>
          <w:color w:val="1A1A1A"/>
        </w:rPr>
        <w:footnoteReference w:id="45"/>
      </w:r>
      <w:r>
        <w:rPr>
          <w:color w:val="1A1A1A"/>
        </w:rPr>
        <w:t>.</w:t>
      </w:r>
    </w:p>
    <w:p w:rsidR="0014367F" w:rsidRDefault="005C3CCC" w:rsidP="00B04FB3">
      <w:pPr>
        <w:pStyle w:val="NormalWeb"/>
        <w:shd w:val="clear" w:color="auto" w:fill="FFFFFF"/>
        <w:spacing w:before="0" w:beforeAutospacing="0" w:after="240" w:afterAutospacing="0" w:line="360" w:lineRule="auto"/>
        <w:ind w:firstLine="1134"/>
        <w:jc w:val="both"/>
        <w:rPr>
          <w:color w:val="1A1A1A"/>
        </w:rPr>
      </w:pPr>
      <w:r>
        <w:rPr>
          <w:color w:val="1A1A1A"/>
        </w:rPr>
        <w:t>A depender das condições do interditando pode o órgão sentenciante autorizar, durante a entrevista o uso de recursos tecnológicos capazes de permitir ou auxiliar o interditando a expressar suas vontades e preferências durante a apresentação de suas respostas às perguntas que a ele foram formuladas (art. 751, §3°). Deverá ser intimado para a respectiva entrevista o Ministério Público</w:t>
      </w:r>
      <w:r w:rsidR="000A5F15">
        <w:rPr>
          <w:color w:val="1A1A1A"/>
        </w:rPr>
        <w:t>, nos casos em que ele não for o autor da ação</w:t>
      </w:r>
      <w:r>
        <w:rPr>
          <w:color w:val="1A1A1A"/>
        </w:rPr>
        <w:t>, sob pena de nulidade (art. 279</w:t>
      </w:r>
      <w:r w:rsidR="00B76D0F">
        <w:rPr>
          <w:color w:val="1A1A1A"/>
        </w:rPr>
        <w:t>, CPC/15), mas</w:t>
      </w:r>
      <w:r>
        <w:rPr>
          <w:color w:val="1A1A1A"/>
        </w:rPr>
        <w:t xml:space="preserve"> </w:t>
      </w:r>
      <w:r w:rsidR="00B76D0F">
        <w:rPr>
          <w:color w:val="1A1A1A"/>
        </w:rPr>
        <w:t>caso tenha sido intimado e não</w:t>
      </w:r>
      <w:r>
        <w:rPr>
          <w:color w:val="1A1A1A"/>
        </w:rPr>
        <w:t xml:space="preserve"> houver comparecido, não haverá qualquer invalidade processual.</w:t>
      </w:r>
      <w:r w:rsidR="00B76D0F">
        <w:rPr>
          <w:color w:val="1A1A1A"/>
        </w:rPr>
        <w:t xml:space="preserve"> </w:t>
      </w:r>
      <w:r w:rsidR="006C7408">
        <w:rPr>
          <w:color w:val="1A1A1A"/>
        </w:rPr>
        <w:t>Não podendo o interditando deslocar</w:t>
      </w:r>
      <w:r w:rsidR="00862420">
        <w:rPr>
          <w:color w:val="1A1A1A"/>
        </w:rPr>
        <w:t>-se até o fórum, o juiz ouvi-lo-á</w:t>
      </w:r>
      <w:r w:rsidR="006C7408">
        <w:rPr>
          <w:color w:val="1A1A1A"/>
        </w:rPr>
        <w:t xml:space="preserve"> no local onde estiver (art. 751, §1°). Es</w:t>
      </w:r>
      <w:r w:rsidR="00862420">
        <w:rPr>
          <w:color w:val="1A1A1A"/>
        </w:rPr>
        <w:t>s</w:t>
      </w:r>
      <w:r w:rsidR="006C7408">
        <w:rPr>
          <w:color w:val="1A1A1A"/>
        </w:rPr>
        <w:t>as regras procedimentais podem ser consideradas como uma manifestação da dignidade da pessoa humana e do princípio do contraditório, pois todas elas decorrem da necessidade, por parte do magistrado, de efetivamente conhecer as condições pessoais do interditando, com vistas</w:t>
      </w:r>
      <w:r w:rsidR="00C55B2D">
        <w:rPr>
          <w:color w:val="1A1A1A"/>
        </w:rPr>
        <w:t xml:space="preserve"> à</w:t>
      </w:r>
      <w:r w:rsidR="006C7408">
        <w:rPr>
          <w:color w:val="1A1A1A"/>
        </w:rPr>
        <w:t xml:space="preserve"> boa confecção daquilo que é chamado pela doutrina de projeto terapêutico individualizado.</w:t>
      </w:r>
      <w:r w:rsidR="00C55B2D">
        <w:rPr>
          <w:color w:val="1A1A1A"/>
        </w:rPr>
        <w:t xml:space="preserve"> </w:t>
      </w:r>
    </w:p>
    <w:p w:rsidR="00C55B2D" w:rsidRDefault="00C55B2D" w:rsidP="00B04FB3">
      <w:pPr>
        <w:pStyle w:val="NormalWeb"/>
        <w:shd w:val="clear" w:color="auto" w:fill="FFFFFF"/>
        <w:spacing w:before="0" w:beforeAutospacing="0" w:after="240" w:afterAutospacing="0" w:line="360" w:lineRule="auto"/>
        <w:ind w:firstLine="1134"/>
        <w:jc w:val="both"/>
        <w:rPr>
          <w:color w:val="1A1A1A"/>
        </w:rPr>
      </w:pPr>
      <w:r>
        <w:rPr>
          <w:color w:val="1A1A1A"/>
        </w:rPr>
        <w:t>Para bem realizar a entrevista poderá o órgão julgador, se preciso, realizar a entrevista acompanha</w:t>
      </w:r>
      <w:r w:rsidR="00862420">
        <w:rPr>
          <w:color w:val="1A1A1A"/>
        </w:rPr>
        <w:t>do</w:t>
      </w:r>
      <w:r>
        <w:rPr>
          <w:color w:val="1A1A1A"/>
        </w:rPr>
        <w:t xml:space="preserve"> por especialistas, assistentes sociais, psiquiatras, psicólogos, tudo a depender do caso em concreto (art. 751, §2°), determinando ainda a oitiva de parentes e de pessoas próximas ao interditando (art. 751, §4°), tudo em prol não apenas do núcleo basilar da dignidade da pessoa humana</w:t>
      </w:r>
      <w:r w:rsidR="00862420">
        <w:rPr>
          <w:color w:val="1A1A1A"/>
        </w:rPr>
        <w:t>,</w:t>
      </w:r>
      <w:r>
        <w:rPr>
          <w:color w:val="1A1A1A"/>
        </w:rPr>
        <w:t xml:space="preserve"> mas</w:t>
      </w:r>
      <w:r w:rsidR="00862420">
        <w:rPr>
          <w:color w:val="1A1A1A"/>
        </w:rPr>
        <w:t>,</w:t>
      </w:r>
      <w:r>
        <w:rPr>
          <w:color w:val="1A1A1A"/>
        </w:rPr>
        <w:t xml:space="preserve"> também</w:t>
      </w:r>
      <w:r w:rsidR="00862420">
        <w:rPr>
          <w:color w:val="1A1A1A"/>
        </w:rPr>
        <w:t>,</w:t>
      </w:r>
      <w:r>
        <w:rPr>
          <w:color w:val="1A1A1A"/>
        </w:rPr>
        <w:t xml:space="preserve"> do princípio do melhor interesse da pessoa interditanda.</w:t>
      </w:r>
    </w:p>
    <w:p w:rsidR="00C55B2D" w:rsidRDefault="00C55B2D" w:rsidP="00B04FB3">
      <w:pPr>
        <w:pStyle w:val="NormalWeb"/>
        <w:shd w:val="clear" w:color="auto" w:fill="FFFFFF"/>
        <w:spacing w:before="0" w:beforeAutospacing="0" w:after="240" w:afterAutospacing="0" w:line="360" w:lineRule="auto"/>
        <w:ind w:firstLine="1134"/>
        <w:jc w:val="both"/>
        <w:rPr>
          <w:color w:val="1A1A1A"/>
        </w:rPr>
      </w:pPr>
      <w:r>
        <w:rPr>
          <w:color w:val="1A1A1A"/>
        </w:rPr>
        <w:t>Após a audiência em que se deu a entrevista, será aberto o prazo de 15 (quinze) dias para que o interditando possa impugnar o pedido</w:t>
      </w:r>
      <w:r w:rsidR="00862420">
        <w:rPr>
          <w:color w:val="1A1A1A"/>
        </w:rPr>
        <w:t>. O prazo</w:t>
      </w:r>
      <w:r w:rsidR="008E3D5C">
        <w:rPr>
          <w:color w:val="1A1A1A"/>
        </w:rPr>
        <w:t xml:space="preserve"> inicia a partir do primeiro dia útil subsequente ao interrogatório, com base no</w:t>
      </w:r>
      <w:r w:rsidR="00862420">
        <w:rPr>
          <w:color w:val="1A1A1A"/>
        </w:rPr>
        <w:t xml:space="preserve"> art. 224, §3°, do CPC/15. Nessa fase</w:t>
      </w:r>
      <w:r w:rsidR="008E3D5C">
        <w:rPr>
          <w:color w:val="1A1A1A"/>
        </w:rPr>
        <w:t xml:space="preserve"> é</w:t>
      </w:r>
      <w:r w:rsidR="00862420">
        <w:rPr>
          <w:color w:val="1A1A1A"/>
        </w:rPr>
        <w:t xml:space="preserve"> de</w:t>
      </w:r>
      <w:r w:rsidR="008E3D5C">
        <w:rPr>
          <w:color w:val="1A1A1A"/>
        </w:rPr>
        <w:t xml:space="preserve"> total direito do interditando efetuar defesas não apenas </w:t>
      </w:r>
      <w:r w:rsidR="008E3D5C">
        <w:rPr>
          <w:color w:val="1A1A1A"/>
        </w:rPr>
        <w:lastRenderedPageBreak/>
        <w:t>meritórias como também a respeito de questões processuais, demonstrando que tem totais condições de administrar sua vida, sua profissão e seus anseios.</w:t>
      </w:r>
      <w:r w:rsidR="000A5F15">
        <w:rPr>
          <w:color w:val="1A1A1A"/>
        </w:rPr>
        <w:t xml:space="preserve"> Apesar do prazo não ser o ideal, levando-se em consideração “todo o tempo que teve o interessado na interdição em se municiar das provas que julgou necessárias, ao menos se encontra dentro da normalidade dos prazos processuais de resposta. Ademais, em julgando que as circunstâncias o pedem, pode o magistrado dilatar o prazo para a apresentação da impugnação, nos termos do art. 139, VI, do NCPC”</w:t>
      </w:r>
      <w:r w:rsidR="000A5F15">
        <w:rPr>
          <w:rStyle w:val="Refdenotaderodap"/>
          <w:color w:val="1A1A1A"/>
        </w:rPr>
        <w:footnoteReference w:id="46"/>
      </w:r>
      <w:r w:rsidR="000A5F15">
        <w:rPr>
          <w:color w:val="1A1A1A"/>
        </w:rPr>
        <w:t>.</w:t>
      </w:r>
    </w:p>
    <w:p w:rsidR="008E3D5C" w:rsidRDefault="008E3D5C" w:rsidP="00B04FB3">
      <w:pPr>
        <w:pStyle w:val="NormalWeb"/>
        <w:shd w:val="clear" w:color="auto" w:fill="FFFFFF"/>
        <w:spacing w:before="0" w:beforeAutospacing="0" w:after="240" w:afterAutospacing="0" w:line="360" w:lineRule="auto"/>
        <w:ind w:firstLine="1134"/>
        <w:jc w:val="both"/>
        <w:rPr>
          <w:color w:val="1A1A1A"/>
        </w:rPr>
      </w:pPr>
      <w:r>
        <w:rPr>
          <w:color w:val="1A1A1A"/>
        </w:rPr>
        <w:t>No entanto, em</w:t>
      </w:r>
      <w:r w:rsidR="0074430F">
        <w:rPr>
          <w:color w:val="1A1A1A"/>
        </w:rPr>
        <w:t xml:space="preserve"> se tratando de pessoa incapacitada de fato,</w:t>
      </w:r>
      <w:r>
        <w:rPr>
          <w:color w:val="1A1A1A"/>
        </w:rPr>
        <w:t xml:space="preserve"> dificilmente será promovida a sua defesa, neste caso, não havendo impugnação proposta pelo interditando, que inclusive nem nomeou advogado, a nova lei de ritos impõe a nomeação de um curador especial para fazer a proteção de seus interesses (art. 752, §2°).</w:t>
      </w:r>
    </w:p>
    <w:p w:rsidR="000A5F15" w:rsidRDefault="000A5F15" w:rsidP="00B04FB3">
      <w:pPr>
        <w:pStyle w:val="NormalWeb"/>
        <w:shd w:val="clear" w:color="auto" w:fill="FFFFFF"/>
        <w:spacing w:before="0" w:beforeAutospacing="0" w:after="240" w:afterAutospacing="0" w:line="360" w:lineRule="auto"/>
        <w:ind w:firstLine="1134"/>
        <w:jc w:val="both"/>
        <w:rPr>
          <w:color w:val="1A1A1A"/>
        </w:rPr>
      </w:pPr>
      <w:r>
        <w:rPr>
          <w:color w:val="1A1A1A"/>
        </w:rPr>
        <w:t>Após a apresentação de defesa do interditando, o juiz determinará a produção de prova pericial para avaliação da capacidade do interditando para praticar atos da vida civil</w:t>
      </w:r>
      <w:r w:rsidR="00307630">
        <w:rPr>
          <w:color w:val="1A1A1A"/>
        </w:rPr>
        <w:t xml:space="preserve"> (art. 753, </w:t>
      </w:r>
      <w:r w:rsidR="00307630">
        <w:rPr>
          <w:i/>
          <w:color w:val="1A1A1A"/>
        </w:rPr>
        <w:t>caput</w:t>
      </w:r>
      <w:r w:rsidR="00307630">
        <w:rPr>
          <w:color w:val="1A1A1A"/>
        </w:rPr>
        <w:t>, CPC). A perícia pode ser realizada por equipe composta por expertos com formação multidisciplinar. Devendo o laudo pericial indicar, especificadamente, se for o caso, os atos para os quais haverá necessidade de curatela. (art. 753, §§ 1° e 2°). Será facultado aos interessado</w:t>
      </w:r>
      <w:r w:rsidR="00862420">
        <w:rPr>
          <w:color w:val="1A1A1A"/>
        </w:rPr>
        <w:t>s – interditando, familiares,  Ministério Público e</w:t>
      </w:r>
      <w:r w:rsidR="00307630">
        <w:rPr>
          <w:color w:val="1A1A1A"/>
        </w:rPr>
        <w:t xml:space="preserve"> requerente – a indicação de assistente técnico para acompanhar a perícia (art. 465, §1°, CPC/15).</w:t>
      </w:r>
    </w:p>
    <w:p w:rsidR="00307630" w:rsidRDefault="00307630" w:rsidP="00B04FB3">
      <w:pPr>
        <w:pStyle w:val="NormalWeb"/>
        <w:shd w:val="clear" w:color="auto" w:fill="FFFFFF"/>
        <w:spacing w:before="0" w:beforeAutospacing="0" w:after="240" w:afterAutospacing="0" w:line="360" w:lineRule="auto"/>
        <w:ind w:firstLine="1134"/>
        <w:jc w:val="both"/>
        <w:rPr>
          <w:color w:val="1A1A1A"/>
        </w:rPr>
      </w:pPr>
      <w:r>
        <w:rPr>
          <w:color w:val="1A1A1A"/>
        </w:rPr>
        <w:t xml:space="preserve">Concluída a perícia, será ouvido o </w:t>
      </w:r>
      <w:r>
        <w:rPr>
          <w:i/>
          <w:color w:val="1A1A1A"/>
        </w:rPr>
        <w:t>parquet</w:t>
      </w:r>
      <w:r>
        <w:rPr>
          <w:color w:val="1A1A1A"/>
        </w:rPr>
        <w:t xml:space="preserve">, na condição de </w:t>
      </w:r>
      <w:r>
        <w:rPr>
          <w:i/>
          <w:color w:val="1A1A1A"/>
        </w:rPr>
        <w:t>custo</w:t>
      </w:r>
      <w:r w:rsidRPr="00307630">
        <w:rPr>
          <w:i/>
          <w:color w:val="1A1A1A"/>
        </w:rPr>
        <w:t>s juris</w:t>
      </w:r>
      <w:r>
        <w:rPr>
          <w:color w:val="1A1A1A"/>
        </w:rPr>
        <w:t xml:space="preserve"> (art. 178, CPC/15), podendo manifestar-se livremente, contra ou a favor da interdição, de modo fundamentado. Não atuará como fiscal da ordem jurídica se tiver sido o autor da demanda em estudo. </w:t>
      </w:r>
    </w:p>
    <w:p w:rsidR="00307630" w:rsidRDefault="00862420" w:rsidP="00B04FB3">
      <w:pPr>
        <w:pStyle w:val="NormalWeb"/>
        <w:shd w:val="clear" w:color="auto" w:fill="FFFFFF"/>
        <w:spacing w:before="0" w:beforeAutospacing="0" w:after="240" w:afterAutospacing="0" w:line="360" w:lineRule="auto"/>
        <w:ind w:firstLine="1134"/>
        <w:jc w:val="both"/>
        <w:rPr>
          <w:color w:val="1A1A1A"/>
        </w:rPr>
      </w:pPr>
      <w:r>
        <w:rPr>
          <w:color w:val="1A1A1A"/>
        </w:rPr>
        <w:t>Na sequência dess</w:t>
      </w:r>
      <w:r w:rsidR="00FF029A">
        <w:rPr>
          <w:color w:val="1A1A1A"/>
        </w:rPr>
        <w:t>es procedimentos</w:t>
      </w:r>
      <w:r>
        <w:rPr>
          <w:color w:val="1A1A1A"/>
        </w:rPr>
        <w:t>,</w:t>
      </w:r>
      <w:r w:rsidR="00FF029A">
        <w:rPr>
          <w:color w:val="1A1A1A"/>
        </w:rPr>
        <w:t xml:space="preserve"> será proferida a sentença</w:t>
      </w:r>
      <w:r w:rsidR="00307630">
        <w:rPr>
          <w:color w:val="1A1A1A"/>
        </w:rPr>
        <w:t xml:space="preserve"> pelo juiz</w:t>
      </w:r>
      <w:r w:rsidR="00FF029A">
        <w:rPr>
          <w:color w:val="1A1A1A"/>
        </w:rPr>
        <w:t xml:space="preserve"> (art. 754, CPC/15)</w:t>
      </w:r>
      <w:r w:rsidR="00307630">
        <w:rPr>
          <w:color w:val="1A1A1A"/>
        </w:rPr>
        <w:t>.</w:t>
      </w:r>
    </w:p>
    <w:p w:rsidR="00307630" w:rsidRDefault="00307630" w:rsidP="00D21073">
      <w:pPr>
        <w:pStyle w:val="NormalWeb"/>
        <w:shd w:val="clear" w:color="auto" w:fill="FFFFFF"/>
        <w:spacing w:before="0" w:beforeAutospacing="0" w:after="240" w:afterAutospacing="0"/>
        <w:jc w:val="both"/>
        <w:rPr>
          <w:b/>
          <w:color w:val="1A1A1A"/>
        </w:rPr>
      </w:pPr>
      <w:r>
        <w:rPr>
          <w:b/>
          <w:color w:val="1A1A1A"/>
        </w:rPr>
        <w:t xml:space="preserve">4.5. </w:t>
      </w:r>
      <w:r w:rsidR="00FF029A">
        <w:rPr>
          <w:b/>
          <w:color w:val="1A1A1A"/>
        </w:rPr>
        <w:t>A sentença no processo de interdição</w:t>
      </w:r>
      <w:r w:rsidR="00D21073">
        <w:rPr>
          <w:b/>
          <w:color w:val="1A1A1A"/>
        </w:rPr>
        <w:t xml:space="preserve"> e o estabelecimento do projeto terapêutico individualizado</w:t>
      </w:r>
    </w:p>
    <w:p w:rsidR="000E63C2" w:rsidRDefault="004B30F5" w:rsidP="000E63C2">
      <w:pPr>
        <w:pStyle w:val="NormalWeb"/>
        <w:shd w:val="clear" w:color="auto" w:fill="FFFFFF"/>
        <w:spacing w:before="0" w:beforeAutospacing="0" w:after="240" w:afterAutospacing="0" w:line="360" w:lineRule="auto"/>
        <w:ind w:firstLine="1134"/>
        <w:jc w:val="both"/>
        <w:rPr>
          <w:color w:val="1A1A1A"/>
        </w:rPr>
      </w:pPr>
      <w:r>
        <w:rPr>
          <w:color w:val="1A1A1A"/>
        </w:rPr>
        <w:t>Apesar da tradicional polêmica a respeito da natureza jurídica da sentença que recon</w:t>
      </w:r>
      <w:r w:rsidR="00862420">
        <w:rPr>
          <w:color w:val="1A1A1A"/>
        </w:rPr>
        <w:t>hece a interdição, pode-se mencionar</w:t>
      </w:r>
      <w:r>
        <w:rPr>
          <w:color w:val="1A1A1A"/>
        </w:rPr>
        <w:t xml:space="preserve"> que</w:t>
      </w:r>
      <w:r w:rsidR="00862420">
        <w:rPr>
          <w:color w:val="1A1A1A"/>
        </w:rPr>
        <w:t>,</w:t>
      </w:r>
      <w:r>
        <w:rPr>
          <w:color w:val="1A1A1A"/>
        </w:rPr>
        <w:t xml:space="preserve"> no campo civil</w:t>
      </w:r>
      <w:r w:rsidR="00862420">
        <w:rPr>
          <w:color w:val="1A1A1A"/>
        </w:rPr>
        <w:t>,</w:t>
      </w:r>
      <w:r>
        <w:rPr>
          <w:color w:val="1A1A1A"/>
        </w:rPr>
        <w:t xml:space="preserve"> prepondera o entendimento de que ela teria natureza declaratória. Nesse sentido é a lição de Carlos </w:t>
      </w:r>
      <w:r>
        <w:rPr>
          <w:color w:val="1A1A1A"/>
        </w:rPr>
        <w:lastRenderedPageBreak/>
        <w:t xml:space="preserve">Roberto Gonçalves ao dizer que “decretada a interdição será nomeado curador ao interdito, sendo a sentença de natureza </w:t>
      </w:r>
      <w:r>
        <w:rPr>
          <w:i/>
          <w:color w:val="1A1A1A"/>
        </w:rPr>
        <w:t>declaratória</w:t>
      </w:r>
      <w:r>
        <w:rPr>
          <w:color w:val="1A1A1A"/>
        </w:rPr>
        <w:t xml:space="preserve"> de uma situação ou estado anterior. Sob a ótica processual, alguns autores, no entanto, entendem que ela é constitutiva, porque os seus efeitos </w:t>
      </w:r>
      <w:r>
        <w:rPr>
          <w:i/>
          <w:color w:val="1A1A1A"/>
        </w:rPr>
        <w:t xml:space="preserve">ex </w:t>
      </w:r>
      <w:proofErr w:type="spellStart"/>
      <w:r>
        <w:rPr>
          <w:i/>
          <w:color w:val="1A1A1A"/>
        </w:rPr>
        <w:t>nunc</w:t>
      </w:r>
      <w:proofErr w:type="spellEnd"/>
      <w:r>
        <w:rPr>
          <w:color w:val="1A1A1A"/>
        </w:rPr>
        <w:t>, verificando-se desde logo, embora sujeita a apelação (CPC, art. 1.184)</w:t>
      </w:r>
      <w:r>
        <w:rPr>
          <w:rStyle w:val="Refdenotaderodap"/>
          <w:color w:val="1A1A1A"/>
        </w:rPr>
        <w:footnoteReference w:id="47"/>
      </w:r>
      <w:r>
        <w:rPr>
          <w:color w:val="1A1A1A"/>
        </w:rPr>
        <w:t>. Todavia, sob o aspecto do reconhecimento de uma situação de fato – a insanidade mental como causa de interdição – tem natureza declaratória, uma vez que não cria a incapacidade, pois esta decorre da alienação mental</w:t>
      </w:r>
      <w:r w:rsidR="00862420">
        <w:rPr>
          <w:color w:val="1A1A1A"/>
        </w:rPr>
        <w:t xml:space="preserve"> (grifos no original)</w:t>
      </w:r>
      <w:r>
        <w:rPr>
          <w:color w:val="1A1A1A"/>
        </w:rPr>
        <w:t>”</w:t>
      </w:r>
      <w:r>
        <w:rPr>
          <w:rStyle w:val="Refdenotaderodap"/>
          <w:color w:val="1A1A1A"/>
        </w:rPr>
        <w:footnoteReference w:id="48"/>
      </w:r>
      <w:r>
        <w:rPr>
          <w:color w:val="1A1A1A"/>
        </w:rPr>
        <w:t>.</w:t>
      </w:r>
    </w:p>
    <w:p w:rsidR="008A5422" w:rsidRDefault="00ED3302" w:rsidP="00137C5D">
      <w:pPr>
        <w:pStyle w:val="Pr-formataoHTML"/>
        <w:shd w:val="clear" w:color="auto" w:fill="FFFFFF"/>
        <w:spacing w:before="75" w:after="75" w:line="360" w:lineRule="auto"/>
        <w:ind w:firstLine="1134"/>
        <w:jc w:val="both"/>
        <w:rPr>
          <w:rFonts w:ascii="Times New Roman" w:eastAsia="Times New Roman" w:hAnsi="Times New Roman" w:cs="Times New Roman"/>
          <w:sz w:val="24"/>
          <w:szCs w:val="24"/>
          <w:lang w:eastAsia="pt-BR"/>
        </w:rPr>
      </w:pPr>
      <w:r w:rsidRPr="008A5422">
        <w:rPr>
          <w:rFonts w:ascii="Times New Roman" w:hAnsi="Times New Roman" w:cs="Times New Roman"/>
          <w:sz w:val="24"/>
          <w:szCs w:val="24"/>
        </w:rPr>
        <w:t xml:space="preserve">Em contrapartida, entre os processualistas civis sempre prevaleceu a ideia de que a natureza deste </w:t>
      </w:r>
      <w:r w:rsidRPr="008A5422">
        <w:rPr>
          <w:rFonts w:ascii="Times New Roman" w:hAnsi="Times New Roman" w:cs="Times New Roman"/>
          <w:i/>
          <w:sz w:val="24"/>
          <w:szCs w:val="24"/>
        </w:rPr>
        <w:t>decisum</w:t>
      </w:r>
      <w:r w:rsidR="00862420">
        <w:rPr>
          <w:rFonts w:ascii="Times New Roman" w:hAnsi="Times New Roman" w:cs="Times New Roman"/>
          <w:sz w:val="24"/>
          <w:szCs w:val="24"/>
        </w:rPr>
        <w:t xml:space="preserve"> </w:t>
      </w:r>
      <w:r w:rsidR="00374626" w:rsidRPr="008A5422">
        <w:rPr>
          <w:rFonts w:ascii="Times New Roman" w:hAnsi="Times New Roman" w:cs="Times New Roman"/>
          <w:sz w:val="24"/>
          <w:szCs w:val="24"/>
        </w:rPr>
        <w:t>fora de caráter constitutivo por</w:t>
      </w:r>
      <w:r w:rsidRPr="008A5422">
        <w:rPr>
          <w:rFonts w:ascii="Times New Roman" w:hAnsi="Times New Roman" w:cs="Times New Roman"/>
          <w:sz w:val="24"/>
          <w:szCs w:val="24"/>
        </w:rPr>
        <w:t xml:space="preserve"> “produz</w:t>
      </w:r>
      <w:r w:rsidR="00862420">
        <w:rPr>
          <w:rFonts w:ascii="Times New Roman" w:hAnsi="Times New Roman" w:cs="Times New Roman"/>
          <w:sz w:val="24"/>
          <w:szCs w:val="24"/>
        </w:rPr>
        <w:t>ir</w:t>
      </w:r>
      <w:r w:rsidRPr="008A5422">
        <w:rPr>
          <w:rFonts w:ascii="Times New Roman" w:hAnsi="Times New Roman" w:cs="Times New Roman"/>
          <w:sz w:val="24"/>
          <w:szCs w:val="24"/>
        </w:rPr>
        <w:t xml:space="preserve"> efeitos a partir de sua publicação, mesmo estando sujeita à apelação – que, nesse caso, é destituída do denominado efeito suspensivo (NCPC, art. 1012, §1°, VI)”</w:t>
      </w:r>
      <w:r w:rsidRPr="008A5422">
        <w:rPr>
          <w:rStyle w:val="Refdenotaderodap"/>
          <w:rFonts w:ascii="Times New Roman" w:hAnsi="Times New Roman" w:cs="Times New Roman"/>
          <w:sz w:val="24"/>
          <w:szCs w:val="24"/>
        </w:rPr>
        <w:footnoteReference w:id="49"/>
      </w:r>
      <w:r w:rsidRPr="008A5422">
        <w:rPr>
          <w:rFonts w:ascii="Times New Roman" w:hAnsi="Times New Roman" w:cs="Times New Roman"/>
          <w:sz w:val="24"/>
          <w:szCs w:val="24"/>
        </w:rPr>
        <w:t>. É que o reconhecimento da incapacidade</w:t>
      </w:r>
      <w:r w:rsidR="00374626" w:rsidRPr="008A5422">
        <w:rPr>
          <w:rFonts w:ascii="Times New Roman" w:hAnsi="Times New Roman" w:cs="Times New Roman"/>
          <w:sz w:val="24"/>
          <w:szCs w:val="24"/>
        </w:rPr>
        <w:t xml:space="preserve"> sendo apenas o fundamento da sentença de interdição</w:t>
      </w:r>
      <w:r w:rsidR="00862420">
        <w:rPr>
          <w:rFonts w:ascii="Times New Roman" w:hAnsi="Times New Roman" w:cs="Times New Roman"/>
          <w:sz w:val="24"/>
          <w:szCs w:val="24"/>
        </w:rPr>
        <w:t>,</w:t>
      </w:r>
      <w:r w:rsidR="00374626" w:rsidRPr="008A5422">
        <w:rPr>
          <w:rFonts w:ascii="Times New Roman" w:hAnsi="Times New Roman" w:cs="Times New Roman"/>
          <w:sz w:val="24"/>
          <w:szCs w:val="24"/>
        </w:rPr>
        <w:t xml:space="preserve"> cria uma nova situação por meio de seu dispositivo</w:t>
      </w:r>
      <w:r w:rsidR="00862420">
        <w:rPr>
          <w:rFonts w:ascii="Times New Roman" w:hAnsi="Times New Roman" w:cs="Times New Roman"/>
          <w:sz w:val="24"/>
          <w:szCs w:val="24"/>
        </w:rPr>
        <w:t>,</w:t>
      </w:r>
      <w:r w:rsidR="00374626" w:rsidRPr="008A5422">
        <w:rPr>
          <w:rFonts w:ascii="Times New Roman" w:hAnsi="Times New Roman" w:cs="Times New Roman"/>
          <w:sz w:val="24"/>
          <w:szCs w:val="24"/>
        </w:rPr>
        <w:t xml:space="preserve"> que</w:t>
      </w:r>
      <w:r w:rsidR="00862420">
        <w:rPr>
          <w:rFonts w:ascii="Times New Roman" w:hAnsi="Times New Roman" w:cs="Times New Roman"/>
          <w:sz w:val="24"/>
          <w:szCs w:val="24"/>
        </w:rPr>
        <w:t>,</w:t>
      </w:r>
      <w:r w:rsidR="00374626" w:rsidRPr="008A5422">
        <w:rPr>
          <w:rFonts w:ascii="Times New Roman" w:hAnsi="Times New Roman" w:cs="Times New Roman"/>
          <w:sz w:val="24"/>
          <w:szCs w:val="24"/>
        </w:rPr>
        <w:t xml:space="preserve"> no caso, seria a sujeição da pe</w:t>
      </w:r>
      <w:r w:rsidR="00862420">
        <w:rPr>
          <w:rFonts w:ascii="Times New Roman" w:hAnsi="Times New Roman" w:cs="Times New Roman"/>
          <w:sz w:val="24"/>
          <w:szCs w:val="24"/>
        </w:rPr>
        <w:t>ssoa interditada à curatela. Ess</w:t>
      </w:r>
      <w:r w:rsidR="00374626" w:rsidRPr="008A5422">
        <w:rPr>
          <w:rFonts w:ascii="Times New Roman" w:hAnsi="Times New Roman" w:cs="Times New Roman"/>
          <w:sz w:val="24"/>
          <w:szCs w:val="24"/>
        </w:rPr>
        <w:t xml:space="preserve">e também foi o entendimento da 3° Turma do Superior Tribunal de Justiça no julgamento do </w:t>
      </w:r>
      <w:proofErr w:type="spellStart"/>
      <w:r w:rsidR="00374626" w:rsidRPr="008A5422">
        <w:rPr>
          <w:rFonts w:ascii="Times New Roman" w:hAnsi="Times New Roman" w:cs="Times New Roman"/>
          <w:sz w:val="24"/>
          <w:szCs w:val="24"/>
        </w:rPr>
        <w:t>REsp</w:t>
      </w:r>
      <w:proofErr w:type="spellEnd"/>
      <w:r w:rsidR="00374626" w:rsidRPr="008A5422">
        <w:rPr>
          <w:rFonts w:ascii="Times New Roman" w:hAnsi="Times New Roman" w:cs="Times New Roman"/>
          <w:sz w:val="24"/>
          <w:szCs w:val="24"/>
        </w:rPr>
        <w:t>. 1.251.728/PB</w:t>
      </w:r>
      <w:r w:rsidR="008A5422">
        <w:rPr>
          <w:rFonts w:ascii="Times New Roman" w:hAnsi="Times New Roman" w:cs="Times New Roman"/>
          <w:sz w:val="24"/>
          <w:szCs w:val="24"/>
        </w:rPr>
        <w:t xml:space="preserve">, </w:t>
      </w:r>
      <w:proofErr w:type="spellStart"/>
      <w:r w:rsidR="008A5422">
        <w:rPr>
          <w:rFonts w:ascii="Times New Roman" w:hAnsi="Times New Roman" w:cs="Times New Roman"/>
          <w:sz w:val="24"/>
          <w:szCs w:val="24"/>
        </w:rPr>
        <w:t>Dje</w:t>
      </w:r>
      <w:proofErr w:type="spellEnd"/>
      <w:r w:rsidR="008A5422">
        <w:rPr>
          <w:rFonts w:ascii="Times New Roman" w:hAnsi="Times New Roman" w:cs="Times New Roman"/>
          <w:sz w:val="24"/>
          <w:szCs w:val="24"/>
        </w:rPr>
        <w:t xml:space="preserve"> 23/05/2013,</w:t>
      </w:r>
      <w:r w:rsidR="00374626" w:rsidRPr="008A5422">
        <w:rPr>
          <w:rFonts w:ascii="Times New Roman" w:hAnsi="Times New Roman" w:cs="Times New Roman"/>
          <w:sz w:val="24"/>
          <w:szCs w:val="24"/>
        </w:rPr>
        <w:t xml:space="preserve"> pelo qual ficou estabelecido que </w:t>
      </w:r>
      <w:r w:rsidR="008A5422">
        <w:rPr>
          <w:rFonts w:ascii="Times New Roman" w:hAnsi="Times New Roman" w:cs="Times New Roman"/>
          <w:sz w:val="24"/>
          <w:szCs w:val="24"/>
        </w:rPr>
        <w:t>“(...), a</w:t>
      </w:r>
      <w:r w:rsidR="008A5422" w:rsidRPr="008A5422">
        <w:rPr>
          <w:rFonts w:ascii="Times New Roman" w:eastAsia="Times New Roman" w:hAnsi="Times New Roman" w:cs="Times New Roman"/>
          <w:sz w:val="24"/>
          <w:szCs w:val="24"/>
          <w:lang w:eastAsia="pt-BR"/>
        </w:rPr>
        <w:t xml:space="preserve"> </w:t>
      </w:r>
      <w:r w:rsidR="008A5422" w:rsidRPr="008A5422">
        <w:rPr>
          <w:rFonts w:ascii="Times New Roman" w:eastAsia="Times New Roman" w:hAnsi="Times New Roman" w:cs="Times New Roman"/>
          <w:bCs/>
          <w:sz w:val="24"/>
          <w:szCs w:val="24"/>
          <w:lang w:eastAsia="pt-BR"/>
        </w:rPr>
        <w:t>sentença</w:t>
      </w:r>
      <w:r w:rsidR="008A5422" w:rsidRPr="008A5422">
        <w:rPr>
          <w:rFonts w:ascii="Times New Roman" w:eastAsia="Times New Roman" w:hAnsi="Times New Roman" w:cs="Times New Roman"/>
          <w:sz w:val="24"/>
          <w:szCs w:val="24"/>
          <w:lang w:eastAsia="pt-BR"/>
        </w:rPr>
        <w:t xml:space="preserve"> de </w:t>
      </w:r>
      <w:r w:rsidR="008A5422" w:rsidRPr="008A5422">
        <w:rPr>
          <w:rFonts w:ascii="Times New Roman" w:eastAsia="Times New Roman" w:hAnsi="Times New Roman" w:cs="Times New Roman"/>
          <w:bCs/>
          <w:sz w:val="24"/>
          <w:szCs w:val="24"/>
          <w:lang w:eastAsia="pt-BR"/>
        </w:rPr>
        <w:t>interdição</w:t>
      </w:r>
      <w:r w:rsidR="008A5422" w:rsidRPr="008A5422">
        <w:rPr>
          <w:rFonts w:ascii="Times New Roman" w:eastAsia="Times New Roman" w:hAnsi="Times New Roman" w:cs="Times New Roman"/>
          <w:sz w:val="24"/>
          <w:szCs w:val="24"/>
          <w:lang w:eastAsia="pt-BR"/>
        </w:rPr>
        <w:t xml:space="preserve"> tem </w:t>
      </w:r>
      <w:r w:rsidR="008A5422" w:rsidRPr="008A5422">
        <w:rPr>
          <w:rFonts w:ascii="Times New Roman" w:eastAsia="Times New Roman" w:hAnsi="Times New Roman" w:cs="Times New Roman"/>
          <w:bCs/>
          <w:sz w:val="24"/>
          <w:szCs w:val="24"/>
          <w:lang w:eastAsia="pt-BR"/>
        </w:rPr>
        <w:t>natureza</w:t>
      </w:r>
      <w:r w:rsidR="008A5422" w:rsidRPr="008A5422">
        <w:rPr>
          <w:rFonts w:ascii="Times New Roman" w:eastAsia="Times New Roman" w:hAnsi="Times New Roman" w:cs="Times New Roman"/>
          <w:sz w:val="24"/>
          <w:szCs w:val="24"/>
          <w:lang w:eastAsia="pt-BR"/>
        </w:rPr>
        <w:t xml:space="preserve"> constitutiva, pois não se limita a declarar uma incapacidade preexistente, mas também a constituir uma nova situação </w:t>
      </w:r>
      <w:r w:rsidR="008A5422" w:rsidRPr="008A5422">
        <w:rPr>
          <w:rFonts w:ascii="Times New Roman" w:eastAsia="Times New Roman" w:hAnsi="Times New Roman" w:cs="Times New Roman"/>
          <w:bCs/>
          <w:sz w:val="24"/>
          <w:szCs w:val="24"/>
          <w:lang w:eastAsia="pt-BR"/>
        </w:rPr>
        <w:t>jurídica</w:t>
      </w:r>
      <w:r w:rsidR="008A5422" w:rsidRPr="008A5422">
        <w:rPr>
          <w:rFonts w:ascii="Times New Roman" w:eastAsia="Times New Roman" w:hAnsi="Times New Roman" w:cs="Times New Roman"/>
          <w:sz w:val="24"/>
          <w:szCs w:val="24"/>
          <w:lang w:eastAsia="pt-BR"/>
        </w:rPr>
        <w:t xml:space="preserve"> de sujeição do interdito à </w:t>
      </w:r>
      <w:r w:rsidR="008A5422">
        <w:rPr>
          <w:rFonts w:ascii="Times New Roman" w:eastAsia="Times New Roman" w:hAnsi="Times New Roman" w:cs="Times New Roman"/>
          <w:sz w:val="24"/>
          <w:szCs w:val="24"/>
          <w:lang w:eastAsia="pt-BR"/>
        </w:rPr>
        <w:t xml:space="preserve">curatela, com efeitos </w:t>
      </w:r>
      <w:r w:rsidR="008A5422" w:rsidRPr="008A5422">
        <w:rPr>
          <w:rFonts w:ascii="Times New Roman" w:eastAsia="Times New Roman" w:hAnsi="Times New Roman" w:cs="Times New Roman"/>
          <w:i/>
          <w:sz w:val="24"/>
          <w:szCs w:val="24"/>
          <w:lang w:eastAsia="pt-BR"/>
        </w:rPr>
        <w:t xml:space="preserve">ex </w:t>
      </w:r>
      <w:proofErr w:type="spellStart"/>
      <w:r w:rsidR="008A5422" w:rsidRPr="008A5422">
        <w:rPr>
          <w:rFonts w:ascii="Times New Roman" w:eastAsia="Times New Roman" w:hAnsi="Times New Roman" w:cs="Times New Roman"/>
          <w:i/>
          <w:sz w:val="24"/>
          <w:szCs w:val="24"/>
          <w:lang w:eastAsia="pt-BR"/>
        </w:rPr>
        <w:t>nunc</w:t>
      </w:r>
      <w:proofErr w:type="spellEnd"/>
      <w:r w:rsidR="008A5422">
        <w:rPr>
          <w:rFonts w:ascii="Times New Roman" w:eastAsia="Times New Roman" w:hAnsi="Times New Roman" w:cs="Times New Roman"/>
          <w:sz w:val="24"/>
          <w:szCs w:val="24"/>
          <w:lang w:eastAsia="pt-BR"/>
        </w:rPr>
        <w:t xml:space="preserve">”. </w:t>
      </w:r>
    </w:p>
    <w:p w:rsidR="00137C5D" w:rsidRDefault="00137C5D" w:rsidP="00137C5D">
      <w:pPr>
        <w:pStyle w:val="Pr-formataoHTML"/>
        <w:shd w:val="clear" w:color="auto" w:fill="FFFFFF"/>
        <w:spacing w:before="75" w:after="75" w:line="360" w:lineRule="auto"/>
        <w:ind w:firstLine="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Com a entrada em vigor da Lei 13.105</w:t>
      </w:r>
      <w:r w:rsidR="00862420">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de 2015, nos termos de </w:t>
      </w:r>
      <w:r w:rsidR="00862420">
        <w:rPr>
          <w:rFonts w:ascii="Times New Roman" w:eastAsia="Times New Roman" w:hAnsi="Times New Roman" w:cs="Times New Roman"/>
          <w:sz w:val="24"/>
          <w:szCs w:val="24"/>
          <w:lang w:eastAsia="pt-BR"/>
        </w:rPr>
        <w:t>seu art. 755, ao</w:t>
      </w:r>
      <w:r w:rsidR="003B2A77">
        <w:rPr>
          <w:rFonts w:ascii="Times New Roman" w:eastAsia="Times New Roman" w:hAnsi="Times New Roman" w:cs="Times New Roman"/>
          <w:sz w:val="24"/>
          <w:szCs w:val="24"/>
          <w:lang w:eastAsia="pt-BR"/>
        </w:rPr>
        <w:t xml:space="preserve"> prever que</w:t>
      </w:r>
      <w:r w:rsidR="00862420">
        <w:rPr>
          <w:rFonts w:ascii="Times New Roman" w:eastAsia="Times New Roman" w:hAnsi="Times New Roman" w:cs="Times New Roman"/>
          <w:sz w:val="24"/>
          <w:szCs w:val="24"/>
          <w:lang w:eastAsia="pt-BR"/>
        </w:rPr>
        <w:t>,</w:t>
      </w:r>
      <w:r w:rsidR="003B2A77">
        <w:rPr>
          <w:rFonts w:ascii="Times New Roman" w:eastAsia="Times New Roman" w:hAnsi="Times New Roman" w:cs="Times New Roman"/>
          <w:sz w:val="24"/>
          <w:szCs w:val="24"/>
          <w:lang w:eastAsia="pt-BR"/>
        </w:rPr>
        <w:t xml:space="preserve"> n</w:t>
      </w:r>
      <w:r>
        <w:rPr>
          <w:rFonts w:ascii="Times New Roman" w:eastAsia="Times New Roman" w:hAnsi="Times New Roman" w:cs="Times New Roman"/>
          <w:sz w:val="24"/>
          <w:szCs w:val="24"/>
          <w:lang w:eastAsia="pt-BR"/>
        </w:rPr>
        <w:t>a sentença que decretar a interdição o juiz nomeará curador, que poderá ser o requerente da interdição,</w:t>
      </w:r>
      <w:r w:rsidR="00862420">
        <w:rPr>
          <w:rFonts w:ascii="Times New Roman" w:eastAsia="Times New Roman" w:hAnsi="Times New Roman" w:cs="Times New Roman"/>
          <w:sz w:val="24"/>
          <w:szCs w:val="24"/>
          <w:lang w:eastAsia="pt-BR"/>
        </w:rPr>
        <w:t xml:space="preserve"> fixando os limites da curatela</w:t>
      </w:r>
      <w:r>
        <w:rPr>
          <w:rFonts w:ascii="Times New Roman" w:eastAsia="Times New Roman" w:hAnsi="Times New Roman" w:cs="Times New Roman"/>
          <w:sz w:val="24"/>
          <w:szCs w:val="24"/>
          <w:lang w:eastAsia="pt-BR"/>
        </w:rPr>
        <w:t xml:space="preserve"> de acordo com o estado e o desenvolvimento do interdito, percebe-se</w:t>
      </w:r>
      <w:r w:rsidR="00862420">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de modo mais preciso</w:t>
      </w:r>
      <w:r w:rsidR="00862420">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a n</w:t>
      </w:r>
      <w:r w:rsidR="003B2A77">
        <w:rPr>
          <w:rFonts w:ascii="Times New Roman" w:eastAsia="Times New Roman" w:hAnsi="Times New Roman" w:cs="Times New Roman"/>
          <w:sz w:val="24"/>
          <w:szCs w:val="24"/>
          <w:lang w:eastAsia="pt-BR"/>
        </w:rPr>
        <w:t xml:space="preserve">atureza constitutiva da decisão, pois deverá aí o magistrado levar em consideração as características pessoais do interditando, observando suas potencialidades, vontades e preferências (art. 755, incs. I e II). </w:t>
      </w:r>
    </w:p>
    <w:p w:rsidR="003B2A77" w:rsidRDefault="00AC1577" w:rsidP="00137C5D">
      <w:pPr>
        <w:pStyle w:val="Pr-formataoHTML"/>
        <w:shd w:val="clear" w:color="auto" w:fill="FFFFFF"/>
        <w:spacing w:before="75" w:after="75" w:line="360" w:lineRule="auto"/>
        <w:ind w:firstLine="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curatela deverá ser atribuída a quem melhor possa atender aos interesses do curatelado (art. 755, §1°). A lei</w:t>
      </w:r>
      <w:r w:rsidR="00862420">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preferencialmente</w:t>
      </w:r>
      <w:r w:rsidR="00862420">
        <w:rPr>
          <w:rFonts w:ascii="Times New Roman" w:eastAsia="Times New Roman" w:hAnsi="Times New Roman" w:cs="Times New Roman"/>
          <w:sz w:val="24"/>
          <w:szCs w:val="24"/>
          <w:lang w:eastAsia="pt-BR"/>
        </w:rPr>
        <w:t>, estabelece</w:t>
      </w:r>
      <w:r>
        <w:rPr>
          <w:rFonts w:ascii="Times New Roman" w:eastAsia="Times New Roman" w:hAnsi="Times New Roman" w:cs="Times New Roman"/>
          <w:sz w:val="24"/>
          <w:szCs w:val="24"/>
          <w:lang w:eastAsia="pt-BR"/>
        </w:rPr>
        <w:t xml:space="preserve"> seu cônjuge ou companheiro ou um parente mais próximo com o qual o curatelado tenha uma melhor relação. E</w:t>
      </w:r>
      <w:r w:rsidR="00862420">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dada a abertura semântica do texto normativo, sendo ele uma cláusula geral </w:t>
      </w:r>
      <w:r>
        <w:rPr>
          <w:rFonts w:ascii="Times New Roman" w:eastAsia="Times New Roman" w:hAnsi="Times New Roman" w:cs="Times New Roman"/>
          <w:sz w:val="24"/>
          <w:szCs w:val="24"/>
          <w:lang w:eastAsia="pt-BR"/>
        </w:rPr>
        <w:lastRenderedPageBreak/>
        <w:t>processual, estará o juiz autorizado, se for o caso, a nomear</w:t>
      </w:r>
      <w:r w:rsidR="00862420">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como curador, uma pessoa que não tenha nenhuma relação de parentesco com o interditado, mas que com ele tenha uma relação de amizade e de confiança, como por exemplo, um amigo que lhe sirva com</w:t>
      </w:r>
      <w:r w:rsidR="00862420">
        <w:rPr>
          <w:rFonts w:ascii="Times New Roman" w:eastAsia="Times New Roman" w:hAnsi="Times New Roman" w:cs="Times New Roman"/>
          <w:sz w:val="24"/>
          <w:szCs w:val="24"/>
          <w:lang w:eastAsia="pt-BR"/>
        </w:rPr>
        <w:t>o cuidador ou uma pessoa que faça</w:t>
      </w:r>
      <w:r>
        <w:rPr>
          <w:rFonts w:ascii="Times New Roman" w:eastAsia="Times New Roman" w:hAnsi="Times New Roman" w:cs="Times New Roman"/>
          <w:sz w:val="24"/>
          <w:szCs w:val="24"/>
          <w:lang w:eastAsia="pt-BR"/>
        </w:rPr>
        <w:t xml:space="preserve"> parte dos quadros de determinado estabelecimento de </w:t>
      </w:r>
      <w:r w:rsidR="00862420">
        <w:rPr>
          <w:rFonts w:ascii="Times New Roman" w:eastAsia="Times New Roman" w:hAnsi="Times New Roman" w:cs="Times New Roman"/>
          <w:sz w:val="24"/>
          <w:szCs w:val="24"/>
          <w:lang w:eastAsia="pt-BR"/>
        </w:rPr>
        <w:t>saúde onde o interditado realize</w:t>
      </w:r>
      <w:r>
        <w:rPr>
          <w:rFonts w:ascii="Times New Roman" w:eastAsia="Times New Roman" w:hAnsi="Times New Roman" w:cs="Times New Roman"/>
          <w:sz w:val="24"/>
          <w:szCs w:val="24"/>
          <w:lang w:eastAsia="pt-BR"/>
        </w:rPr>
        <w:t xml:space="preserve"> suas habituais atividades</w:t>
      </w:r>
      <w:r>
        <w:rPr>
          <w:rStyle w:val="Refdenotaderodap"/>
          <w:rFonts w:ascii="Times New Roman" w:eastAsia="Times New Roman" w:hAnsi="Times New Roman" w:cs="Times New Roman"/>
          <w:sz w:val="24"/>
          <w:szCs w:val="24"/>
          <w:lang w:eastAsia="pt-BR"/>
        </w:rPr>
        <w:footnoteReference w:id="50"/>
      </w:r>
      <w:r w:rsidR="00E71FB9">
        <w:rPr>
          <w:rFonts w:ascii="Times New Roman" w:eastAsia="Times New Roman" w:hAnsi="Times New Roman" w:cs="Times New Roman"/>
          <w:sz w:val="24"/>
          <w:szCs w:val="24"/>
          <w:lang w:eastAsia="pt-BR"/>
        </w:rPr>
        <w:t>.</w:t>
      </w:r>
    </w:p>
    <w:p w:rsidR="00931E32" w:rsidRDefault="00862420" w:rsidP="00931E32">
      <w:pPr>
        <w:pStyle w:val="NormalWeb"/>
        <w:shd w:val="clear" w:color="auto" w:fill="FFFFFF"/>
        <w:spacing w:before="0" w:beforeAutospacing="0" w:after="240" w:afterAutospacing="0" w:line="360" w:lineRule="auto"/>
        <w:ind w:firstLine="1134"/>
        <w:jc w:val="both"/>
        <w:rPr>
          <w:color w:val="1A1A1A"/>
        </w:rPr>
      </w:pPr>
      <w:r>
        <w:rPr>
          <w:color w:val="1A1A1A"/>
        </w:rPr>
        <w:t>Como exposto em precedência</w:t>
      </w:r>
      <w:r w:rsidR="00130EBE">
        <w:rPr>
          <w:color w:val="1A1A1A"/>
        </w:rPr>
        <w:t>, da sentença que reconhecer a interdição instituindo a curatela, cabe apelação que será recebida no seu efeito meramente devolutivo (art. 1009, CPC/15). A sentença que decreta a interdição determina o “projeto terapêutico individualizado para o incapaz”</w:t>
      </w:r>
      <w:r w:rsidR="00130EBE">
        <w:rPr>
          <w:rStyle w:val="Refdenotaderodap"/>
          <w:color w:val="1A1A1A"/>
        </w:rPr>
        <w:footnoteReference w:id="51"/>
      </w:r>
      <w:r w:rsidR="00130EBE">
        <w:rPr>
          <w:color w:val="1A1A1A"/>
        </w:rPr>
        <w:t xml:space="preserve">. </w:t>
      </w:r>
      <w:r w:rsidR="00FB6B04">
        <w:rPr>
          <w:color w:val="1A1A1A"/>
        </w:rPr>
        <w:t xml:space="preserve">O projeto terapêutico individualizado tem como meta maior fixar a extensão e os limites, do modo mais preciso possível, quanto à forma que curatela ao interditado será exercida. A partir do EPD não mais existe no Brasil a regra padronizada de curatela, no sentido de que existe um </w:t>
      </w:r>
      <w:r w:rsidR="00FB6B04">
        <w:rPr>
          <w:i/>
          <w:color w:val="1A1A1A"/>
        </w:rPr>
        <w:t xml:space="preserve">standard </w:t>
      </w:r>
      <w:r w:rsidR="00FB6B04">
        <w:rPr>
          <w:color w:val="1A1A1A"/>
        </w:rPr>
        <w:t xml:space="preserve">comportamental a toda e qualquer pessoa </w:t>
      </w:r>
      <w:r>
        <w:rPr>
          <w:color w:val="1A1A1A"/>
        </w:rPr>
        <w:t>interditada. E é exatamente ness</w:t>
      </w:r>
      <w:r w:rsidR="00FB6B04">
        <w:rPr>
          <w:color w:val="1A1A1A"/>
        </w:rPr>
        <w:t>e instante</w:t>
      </w:r>
      <w:r w:rsidR="005851FB">
        <w:rPr>
          <w:color w:val="1A1A1A"/>
        </w:rPr>
        <w:t xml:space="preserve"> </w:t>
      </w:r>
      <w:r w:rsidR="00E075B9">
        <w:rPr>
          <w:color w:val="1A1A1A"/>
        </w:rPr>
        <w:t>que se clama ao órgão julgador uma acurada sensibilidade no reconhecimento d</w:t>
      </w:r>
      <w:r w:rsidR="00FB6B04">
        <w:rPr>
          <w:color w:val="1A1A1A"/>
        </w:rPr>
        <w:t>o direito às diferenças</w:t>
      </w:r>
      <w:r w:rsidR="005851FB">
        <w:rPr>
          <w:color w:val="1A1A1A"/>
        </w:rPr>
        <w:t xml:space="preserve"> em face das peculiaridades mentais de cada interditado.</w:t>
      </w:r>
      <w:r w:rsidR="00931E32">
        <w:rPr>
          <w:color w:val="1A1A1A"/>
        </w:rPr>
        <w:t xml:space="preserve"> O reconhecimento da vulnerabilidade das pessoas com deficiência mental é gerador de impactos tanto no direito privado quanto no direito público e os limites de autodeterminação e de liberdade pessoal devem ser sopesados em prol da dignidade dessas pessoas.</w:t>
      </w:r>
    </w:p>
    <w:p w:rsidR="00A92217" w:rsidRDefault="00A92217" w:rsidP="00931E32">
      <w:pPr>
        <w:pStyle w:val="NormalWeb"/>
        <w:shd w:val="clear" w:color="auto" w:fill="FFFFFF"/>
        <w:spacing w:before="0" w:beforeAutospacing="0" w:after="240" w:afterAutospacing="0" w:line="360" w:lineRule="auto"/>
        <w:ind w:firstLine="1134"/>
        <w:jc w:val="both"/>
        <w:rPr>
          <w:color w:val="1A1A1A"/>
        </w:rPr>
      </w:pPr>
      <w:r>
        <w:rPr>
          <w:color w:val="1A1A1A"/>
        </w:rPr>
        <w:t>N</w:t>
      </w:r>
      <w:r w:rsidR="00931E32">
        <w:rPr>
          <w:color w:val="1A1A1A"/>
        </w:rPr>
        <w:t>esse sentido afirma-se que “no direito privado, percebe-se uma tendência clara de reforço dos deveres de respeito à dignidade das pessoas e na proteção de seus interesses, especialmente pelo controle mais efetivo dos mecanismos judiciais de avaliação e indicação das situações em que se autoriza a restrição à eficácia da declaração de vontade individual (mediante o instituto da curatela, especialmente)</w:t>
      </w:r>
      <w:r w:rsidR="00782AF4">
        <w:rPr>
          <w:color w:val="1A1A1A"/>
        </w:rPr>
        <w:t>”</w:t>
      </w:r>
      <w:r w:rsidR="00782AF4">
        <w:rPr>
          <w:rStyle w:val="Refdenotaderodap"/>
          <w:color w:val="1A1A1A"/>
        </w:rPr>
        <w:footnoteReference w:id="52"/>
      </w:r>
      <w:r w:rsidR="00E075B9">
        <w:rPr>
          <w:color w:val="1A1A1A"/>
        </w:rPr>
        <w:t>.</w:t>
      </w:r>
    </w:p>
    <w:p w:rsidR="0055261D" w:rsidRDefault="0055261D" w:rsidP="00931E32">
      <w:pPr>
        <w:pStyle w:val="NormalWeb"/>
        <w:shd w:val="clear" w:color="auto" w:fill="FFFFFF"/>
        <w:spacing w:before="0" w:beforeAutospacing="0" w:after="240" w:afterAutospacing="0" w:line="360" w:lineRule="auto"/>
        <w:ind w:firstLine="1134"/>
        <w:jc w:val="both"/>
        <w:rPr>
          <w:color w:val="1A1A1A"/>
        </w:rPr>
      </w:pPr>
      <w:r>
        <w:rPr>
          <w:color w:val="1A1A1A"/>
        </w:rPr>
        <w:t xml:space="preserve">A sentença de interdição será inscrita no registro de pessoas naturais e imediatamente publicada na rede mundial de computadores, no sítio do tribunal a que estiver vinculado o juízo e na plataforma de editais do Conselho Nacional de Justiça, </w:t>
      </w:r>
      <w:r>
        <w:rPr>
          <w:color w:val="1A1A1A"/>
        </w:rPr>
        <w:lastRenderedPageBreak/>
        <w:t xml:space="preserve">onde permanecerá por 6 (seis) meses, na imprensa local, 1 (uma) vez, e no órgão oficial, por 3 (três) vezes, com intervalo de 10 (dez) dias, constando do edital os nomes do interdito e do curador, a causa da interdição, os limites da curatela e, não sendo total a interdição, os atos que o interdito poderá praticar autonomamente (art. 755, §3°, CPC/15). </w:t>
      </w:r>
    </w:p>
    <w:p w:rsidR="0055261D" w:rsidRDefault="0055261D" w:rsidP="00931E32">
      <w:pPr>
        <w:pStyle w:val="NormalWeb"/>
        <w:shd w:val="clear" w:color="auto" w:fill="FFFFFF"/>
        <w:spacing w:before="0" w:beforeAutospacing="0" w:after="240" w:afterAutospacing="0" w:line="360" w:lineRule="auto"/>
        <w:ind w:firstLine="1134"/>
        <w:jc w:val="both"/>
        <w:rPr>
          <w:color w:val="1A1A1A"/>
        </w:rPr>
      </w:pPr>
      <w:r>
        <w:rPr>
          <w:color w:val="1A1A1A"/>
        </w:rPr>
        <w:t>Deve o juiz observar, diante de cada caso concreto, quais atos</w:t>
      </w:r>
      <w:r w:rsidR="00717CD8">
        <w:rPr>
          <w:color w:val="1A1A1A"/>
        </w:rPr>
        <w:t xml:space="preserve"> do curatelado</w:t>
      </w:r>
      <w:r>
        <w:rPr>
          <w:color w:val="1A1A1A"/>
        </w:rPr>
        <w:t xml:space="preserve"> estarão comprometidos, podendo determinar</w:t>
      </w:r>
      <w:r w:rsidR="00717CD8">
        <w:rPr>
          <w:color w:val="1A1A1A"/>
        </w:rPr>
        <w:t>, por exemplo</w:t>
      </w:r>
      <w:r w:rsidR="00027894">
        <w:rPr>
          <w:color w:val="1A1A1A"/>
        </w:rPr>
        <w:t>,</w:t>
      </w:r>
      <w:r w:rsidR="00717CD8">
        <w:rPr>
          <w:color w:val="1A1A1A"/>
        </w:rPr>
        <w:t xml:space="preserve"> uma (a) curatela plena, em que o interditado será, infelizmente, completamente privado da prática de atos da vida civil; (b) limitação a certos atos, com autorização par</w:t>
      </w:r>
      <w:r w:rsidR="00027894">
        <w:rPr>
          <w:color w:val="1A1A1A"/>
        </w:rPr>
        <w:t>a a prá</w:t>
      </w:r>
      <w:r w:rsidR="00717CD8">
        <w:rPr>
          <w:color w:val="1A1A1A"/>
        </w:rPr>
        <w:t>tica de outros; ou</w:t>
      </w:r>
      <w:r w:rsidR="00027894">
        <w:rPr>
          <w:color w:val="1A1A1A"/>
        </w:rPr>
        <w:t>,</w:t>
      </w:r>
      <w:r w:rsidR="00717CD8">
        <w:rPr>
          <w:color w:val="1A1A1A"/>
        </w:rPr>
        <w:t xml:space="preserve"> ainda</w:t>
      </w:r>
      <w:r w:rsidR="00027894">
        <w:rPr>
          <w:color w:val="1A1A1A"/>
        </w:rPr>
        <w:t>,</w:t>
      </w:r>
      <w:r w:rsidR="00717CD8">
        <w:rPr>
          <w:color w:val="1A1A1A"/>
        </w:rPr>
        <w:t xml:space="preserve"> (c) ausência completa de limitação na prática de atos devendo apenas estar assistido pela pessoa que lhe foi designada como curadora.</w:t>
      </w:r>
    </w:p>
    <w:p w:rsidR="00655B02" w:rsidRDefault="0055261D" w:rsidP="00931E32">
      <w:pPr>
        <w:pStyle w:val="NormalWeb"/>
        <w:shd w:val="clear" w:color="auto" w:fill="FFFFFF"/>
        <w:spacing w:before="0" w:beforeAutospacing="0" w:after="240" w:afterAutospacing="0" w:line="360" w:lineRule="auto"/>
        <w:ind w:firstLine="1134"/>
        <w:jc w:val="both"/>
        <w:rPr>
          <w:color w:val="1A1A1A"/>
        </w:rPr>
      </w:pPr>
      <w:r>
        <w:rPr>
          <w:color w:val="1A1A1A"/>
        </w:rPr>
        <w:t>A autoridade do curador, se for o caso, também</w:t>
      </w:r>
      <w:r w:rsidR="00027894">
        <w:rPr>
          <w:color w:val="1A1A1A"/>
        </w:rPr>
        <w:t>,</w:t>
      </w:r>
      <w:r>
        <w:rPr>
          <w:color w:val="1A1A1A"/>
        </w:rPr>
        <w:t xml:space="preserve"> será estendida à pessoa e aos bens do</w:t>
      </w:r>
      <w:r w:rsidR="006B48E8">
        <w:rPr>
          <w:color w:val="1A1A1A"/>
        </w:rPr>
        <w:t xml:space="preserve"> curatelado e dos</w:t>
      </w:r>
      <w:r>
        <w:rPr>
          <w:color w:val="1A1A1A"/>
        </w:rPr>
        <w:t xml:space="preserve"> incapaz</w:t>
      </w:r>
      <w:r w:rsidR="006B48E8">
        <w:rPr>
          <w:color w:val="1A1A1A"/>
        </w:rPr>
        <w:t xml:space="preserve">es que estejam sob sua guarda e responsabilidade </w:t>
      </w:r>
      <w:r>
        <w:rPr>
          <w:color w:val="1A1A1A"/>
        </w:rPr>
        <w:t>ao tempo da interdição, salvo se o juiz considerar outra solução mais conveniente aos interesses do incapaz.</w:t>
      </w:r>
      <w:r w:rsidR="006B48E8">
        <w:rPr>
          <w:color w:val="1A1A1A"/>
        </w:rPr>
        <w:t xml:space="preserve"> </w:t>
      </w:r>
      <w:r w:rsidR="00655B02">
        <w:rPr>
          <w:color w:val="1A1A1A"/>
        </w:rPr>
        <w:t>Esta hipótese trata da extensão da curatela sobre eventuais incapazes que por ventura estejam sob a responsabilidade do interditado.</w:t>
      </w:r>
    </w:p>
    <w:p w:rsidR="00E075B9" w:rsidRDefault="0085675F" w:rsidP="00931E32">
      <w:pPr>
        <w:pStyle w:val="NormalWeb"/>
        <w:shd w:val="clear" w:color="auto" w:fill="FFFFFF"/>
        <w:spacing w:before="0" w:beforeAutospacing="0" w:after="240" w:afterAutospacing="0" w:line="360" w:lineRule="auto"/>
        <w:ind w:firstLine="1134"/>
        <w:jc w:val="both"/>
        <w:rPr>
          <w:color w:val="1A1A1A"/>
        </w:rPr>
      </w:pPr>
      <w:r>
        <w:rPr>
          <w:color w:val="1A1A1A"/>
        </w:rPr>
        <w:t>Por fim, a</w:t>
      </w:r>
      <w:r w:rsidR="00655B02">
        <w:rPr>
          <w:color w:val="1A1A1A"/>
        </w:rPr>
        <w:t>o curador</w:t>
      </w:r>
      <w:r w:rsidR="00027894">
        <w:rPr>
          <w:color w:val="1A1A1A"/>
        </w:rPr>
        <w:t>, igualmente,</w:t>
      </w:r>
      <w:r w:rsidR="00655B02">
        <w:rPr>
          <w:color w:val="1A1A1A"/>
        </w:rPr>
        <w:t xml:space="preserve"> competirá, enquanto manifestação de seus poderes-deveres, a busca por tratamento e apoio apropriado à conquista de autonomia pelo interdito. </w:t>
      </w:r>
      <w:r w:rsidR="006B48E8">
        <w:rPr>
          <w:color w:val="1A1A1A"/>
        </w:rPr>
        <w:t>Deve aqui ser preservado</w:t>
      </w:r>
      <w:r w:rsidR="00027894">
        <w:rPr>
          <w:color w:val="1A1A1A"/>
        </w:rPr>
        <w:t xml:space="preserve"> com</w:t>
      </w:r>
      <w:r w:rsidR="00717CD8">
        <w:rPr>
          <w:color w:val="1A1A1A"/>
        </w:rPr>
        <w:t xml:space="preserve"> relação ao curatelado, o direito à convivência familiar e comunitária, sendo evitado o seu recolh</w:t>
      </w:r>
      <w:r w:rsidR="00027894">
        <w:rPr>
          <w:color w:val="1A1A1A"/>
        </w:rPr>
        <w:t>imento em estabelecimento que o</w:t>
      </w:r>
      <w:r w:rsidR="00717CD8">
        <w:rPr>
          <w:color w:val="1A1A1A"/>
        </w:rPr>
        <w:t xml:space="preserve"> afaste desse convívio</w:t>
      </w:r>
      <w:r w:rsidR="006B48E8">
        <w:rPr>
          <w:color w:val="1A1A1A"/>
        </w:rPr>
        <w:t xml:space="preserve"> (art. 1</w:t>
      </w:r>
      <w:r w:rsidR="0074430F">
        <w:rPr>
          <w:color w:val="1A1A1A"/>
        </w:rPr>
        <w:t>.</w:t>
      </w:r>
      <w:r w:rsidR="006B48E8">
        <w:rPr>
          <w:color w:val="1A1A1A"/>
        </w:rPr>
        <w:t>777, da codificação privada, com redação dada pelo EPD).</w:t>
      </w:r>
    </w:p>
    <w:p w:rsidR="0085675F" w:rsidRPr="0085675F" w:rsidRDefault="0085675F" w:rsidP="0085675F">
      <w:pPr>
        <w:pStyle w:val="NormalWeb"/>
        <w:shd w:val="clear" w:color="auto" w:fill="FFFFFF"/>
        <w:spacing w:before="0" w:beforeAutospacing="0" w:after="240" w:afterAutospacing="0" w:line="360" w:lineRule="auto"/>
        <w:jc w:val="both"/>
        <w:rPr>
          <w:b/>
          <w:color w:val="1A1A1A"/>
        </w:rPr>
      </w:pPr>
      <w:r>
        <w:rPr>
          <w:b/>
          <w:color w:val="1A1A1A"/>
        </w:rPr>
        <w:t>4.6. Levantamento da curatela diante da reava</w:t>
      </w:r>
      <w:r w:rsidR="00027894">
        <w:rPr>
          <w:b/>
          <w:color w:val="1A1A1A"/>
        </w:rPr>
        <w:t>liação</w:t>
      </w:r>
    </w:p>
    <w:p w:rsidR="00396D52" w:rsidRDefault="0085675F" w:rsidP="00931E32">
      <w:pPr>
        <w:pStyle w:val="NormalWeb"/>
        <w:shd w:val="clear" w:color="auto" w:fill="FFFFFF"/>
        <w:spacing w:before="0" w:beforeAutospacing="0" w:after="240" w:afterAutospacing="0" w:line="360" w:lineRule="auto"/>
        <w:ind w:firstLine="1134"/>
        <w:jc w:val="both"/>
        <w:rPr>
          <w:color w:val="1A1A1A"/>
        </w:rPr>
      </w:pPr>
      <w:r>
        <w:rPr>
          <w:color w:val="1A1A1A"/>
        </w:rPr>
        <w:t>A</w:t>
      </w:r>
      <w:r w:rsidR="00655B02">
        <w:rPr>
          <w:color w:val="1A1A1A"/>
        </w:rPr>
        <w:t xml:space="preserve"> curatela poderá ser levantada se cessar a causa que a determinou (art. 756, CPC/15).</w:t>
      </w:r>
      <w:r>
        <w:rPr>
          <w:color w:val="1A1A1A"/>
        </w:rPr>
        <w:t xml:space="preserve"> O pedido de levantamento</w:t>
      </w:r>
      <w:r w:rsidR="00396D52">
        <w:rPr>
          <w:color w:val="1A1A1A"/>
        </w:rPr>
        <w:t xml:space="preserve"> poderá ser feito pelo próprio interdito, pelo curador ou pelo Ministério Público, sendo apensado aos autos da interdição (art. 756, §1°</w:t>
      </w:r>
      <w:r w:rsidR="00E61189">
        <w:rPr>
          <w:color w:val="1A1A1A"/>
        </w:rPr>
        <w:t>, CPC/15</w:t>
      </w:r>
      <w:r w:rsidR="00396D52">
        <w:rPr>
          <w:color w:val="1A1A1A"/>
        </w:rPr>
        <w:t>). A exemplo do que acontecia à época da vigência do CPC/73 no seu art. 1</w:t>
      </w:r>
      <w:r w:rsidR="0074430F">
        <w:rPr>
          <w:color w:val="1A1A1A"/>
        </w:rPr>
        <w:t>.</w:t>
      </w:r>
      <w:r w:rsidR="00396D52">
        <w:rPr>
          <w:color w:val="1A1A1A"/>
        </w:rPr>
        <w:t>186.</w:t>
      </w:r>
    </w:p>
    <w:p w:rsidR="00655B02" w:rsidRDefault="00396D52" w:rsidP="00931E32">
      <w:pPr>
        <w:pStyle w:val="NormalWeb"/>
        <w:shd w:val="clear" w:color="auto" w:fill="FFFFFF"/>
        <w:spacing w:before="0" w:beforeAutospacing="0" w:after="240" w:afterAutospacing="0" w:line="360" w:lineRule="auto"/>
        <w:ind w:firstLine="1134"/>
        <w:jc w:val="both"/>
        <w:rPr>
          <w:color w:val="1A1A1A"/>
        </w:rPr>
      </w:pPr>
      <w:r>
        <w:rPr>
          <w:color w:val="1A1A1A"/>
        </w:rPr>
        <w:t>Por conta de uma espécie de</w:t>
      </w:r>
      <w:r w:rsidR="00E61189">
        <w:rPr>
          <w:color w:val="1A1A1A"/>
        </w:rPr>
        <w:t xml:space="preserve"> paralelismo de formas, da mesma</w:t>
      </w:r>
      <w:r>
        <w:rPr>
          <w:color w:val="1A1A1A"/>
        </w:rPr>
        <w:t xml:space="preserve"> forma como ocorreu a interdição, isto é, mediante entrevistas, audiências, exames periciais e manifestação do órgão ministerial quando ele não tivesse sido o autor da ação</w:t>
      </w:r>
      <w:r w:rsidR="00E61189">
        <w:rPr>
          <w:color w:val="1A1A1A"/>
        </w:rPr>
        <w:t xml:space="preserve">, o juiz nomeará perito ou equipe multidisciplinar para proceder ao exame do interdito e </w:t>
      </w:r>
      <w:r w:rsidR="00E61189">
        <w:rPr>
          <w:color w:val="1A1A1A"/>
        </w:rPr>
        <w:lastRenderedPageBreak/>
        <w:t>designando audiência de instrução e julgamento após a ap</w:t>
      </w:r>
      <w:r w:rsidR="00027894">
        <w:rPr>
          <w:color w:val="1A1A1A"/>
        </w:rPr>
        <w:t>resentação do laudo (art. 756, §</w:t>
      </w:r>
      <w:r w:rsidR="00E61189">
        <w:rPr>
          <w:color w:val="1A1A1A"/>
        </w:rPr>
        <w:t>2°, CPC/15).</w:t>
      </w:r>
    </w:p>
    <w:p w:rsidR="00E61189" w:rsidRDefault="00E61189" w:rsidP="00931E32">
      <w:pPr>
        <w:pStyle w:val="NormalWeb"/>
        <w:shd w:val="clear" w:color="auto" w:fill="FFFFFF"/>
        <w:spacing w:before="0" w:beforeAutospacing="0" w:after="240" w:afterAutospacing="0" w:line="360" w:lineRule="auto"/>
        <w:ind w:firstLine="1134"/>
        <w:jc w:val="both"/>
        <w:rPr>
          <w:color w:val="1A1A1A"/>
        </w:rPr>
      </w:pPr>
      <w:r>
        <w:rPr>
          <w:color w:val="1A1A1A"/>
        </w:rPr>
        <w:t>Em sendo acolhido o pedido, o juiz decretará o levantamento da interdição e determinará a publicação da sentença, após o trânsito em julgado, na forma do art. 755, § 3°, também</w:t>
      </w:r>
      <w:r w:rsidR="00027894">
        <w:rPr>
          <w:color w:val="1A1A1A"/>
        </w:rPr>
        <w:t>,</w:t>
      </w:r>
      <w:r>
        <w:rPr>
          <w:color w:val="1A1A1A"/>
        </w:rPr>
        <w:t xml:space="preserve"> da nova lei de ritos, ou, não sendo possível, na imprensa local e no órgão oficial, por 3 (três) vezes, com intervalo de 10 (dez) dias, seguindo-se a averbação no registro de pessoas naturais (art. 756, §3°, CPC/15). </w:t>
      </w:r>
    </w:p>
    <w:p w:rsidR="00E61189" w:rsidRDefault="00E61189" w:rsidP="00931E32">
      <w:pPr>
        <w:pStyle w:val="NormalWeb"/>
        <w:shd w:val="clear" w:color="auto" w:fill="FFFFFF"/>
        <w:spacing w:before="0" w:beforeAutospacing="0" w:after="240" w:afterAutospacing="0" w:line="360" w:lineRule="auto"/>
        <w:ind w:firstLine="1134"/>
        <w:jc w:val="both"/>
        <w:rPr>
          <w:color w:val="1A1A1A"/>
        </w:rPr>
      </w:pPr>
      <w:r>
        <w:rPr>
          <w:color w:val="1A1A1A"/>
        </w:rPr>
        <w:t>A sentença na ação de levantamento da curatela, a exemplo da decisão prolatada na ação de interdição, também</w:t>
      </w:r>
      <w:r w:rsidR="00027894">
        <w:rPr>
          <w:color w:val="1A1A1A"/>
        </w:rPr>
        <w:t>,</w:t>
      </w:r>
      <w:r>
        <w:rPr>
          <w:color w:val="1A1A1A"/>
        </w:rPr>
        <w:t xml:space="preserve"> é de natureza constitutiva e dotada de eficácia </w:t>
      </w:r>
      <w:r>
        <w:rPr>
          <w:i/>
          <w:color w:val="1A1A1A"/>
        </w:rPr>
        <w:t xml:space="preserve">ex </w:t>
      </w:r>
      <w:proofErr w:type="spellStart"/>
      <w:r>
        <w:rPr>
          <w:i/>
          <w:color w:val="1A1A1A"/>
        </w:rPr>
        <w:t>nunc</w:t>
      </w:r>
      <w:proofErr w:type="spellEnd"/>
      <w:r>
        <w:rPr>
          <w:color w:val="1A1A1A"/>
        </w:rPr>
        <w:t>, não tendo a apelação interposta contra ela efeito suspensivo, conforme aplicação analógica do art. 1</w:t>
      </w:r>
      <w:r w:rsidR="0074430F">
        <w:rPr>
          <w:color w:val="1A1A1A"/>
        </w:rPr>
        <w:t>.</w:t>
      </w:r>
      <w:r>
        <w:rPr>
          <w:color w:val="1A1A1A"/>
        </w:rPr>
        <w:t xml:space="preserve">012, §1°, VI, do CPC/15. </w:t>
      </w:r>
    </w:p>
    <w:p w:rsidR="000E2174" w:rsidRDefault="00E61189" w:rsidP="00931E32">
      <w:pPr>
        <w:pStyle w:val="NormalWeb"/>
        <w:shd w:val="clear" w:color="auto" w:fill="FFFFFF"/>
        <w:spacing w:before="0" w:beforeAutospacing="0" w:after="240" w:afterAutospacing="0" w:line="360" w:lineRule="auto"/>
        <w:ind w:firstLine="1134"/>
        <w:jc w:val="both"/>
        <w:rPr>
          <w:color w:val="1A1A1A"/>
        </w:rPr>
      </w:pPr>
      <w:r>
        <w:rPr>
          <w:color w:val="1A1A1A"/>
        </w:rPr>
        <w:t xml:space="preserve">Em conclusão ao presente tópico, destaque-se a boa novidade trazida pelo Novo Código de Processo Civil prevista no art. </w:t>
      </w:r>
      <w:r w:rsidR="000E2174">
        <w:rPr>
          <w:color w:val="1A1A1A"/>
        </w:rPr>
        <w:t>756, §4°</w:t>
      </w:r>
      <w:r w:rsidR="00027894">
        <w:rPr>
          <w:color w:val="1A1A1A"/>
        </w:rPr>
        <w:t>,</w:t>
      </w:r>
      <w:r w:rsidR="000E2174">
        <w:rPr>
          <w:color w:val="1A1A1A"/>
        </w:rPr>
        <w:t xml:space="preserve"> que é a possibilidade de levantamen</w:t>
      </w:r>
      <w:r w:rsidR="00027894">
        <w:rPr>
          <w:color w:val="1A1A1A"/>
        </w:rPr>
        <w:t>to parcial da curatela. Se até há</w:t>
      </w:r>
      <w:r w:rsidR="000E2174">
        <w:rPr>
          <w:color w:val="1A1A1A"/>
        </w:rPr>
        <w:t xml:space="preserve"> pouco se falou nas extensões e</w:t>
      </w:r>
      <w:r w:rsidR="00027894">
        <w:rPr>
          <w:color w:val="1A1A1A"/>
        </w:rPr>
        <w:t xml:space="preserve"> nos</w:t>
      </w:r>
      <w:r w:rsidR="000E2174">
        <w:rPr>
          <w:color w:val="1A1A1A"/>
        </w:rPr>
        <w:t xml:space="preserve"> graus de curatela possíveis a serem estabelecidos no julgamen</w:t>
      </w:r>
      <w:r w:rsidR="00027894">
        <w:rPr>
          <w:color w:val="1A1A1A"/>
        </w:rPr>
        <w:t>to da ação de interdição, de igual modo, por conta do</w:t>
      </w:r>
      <w:r w:rsidR="000E2174">
        <w:rPr>
          <w:color w:val="1A1A1A"/>
        </w:rPr>
        <w:t xml:space="preserve"> paralelismo de formas</w:t>
      </w:r>
      <w:r w:rsidR="00027894">
        <w:rPr>
          <w:color w:val="1A1A1A"/>
        </w:rPr>
        <w:t>, pode-se falar, ainda,</w:t>
      </w:r>
      <w:r w:rsidR="000E2174">
        <w:rPr>
          <w:color w:val="1A1A1A"/>
        </w:rPr>
        <w:t xml:space="preserve"> nas proporções em que poderão ocorrer o levantamento parcial do ato interditório, por conta do desenvolvimento da autonomia existencial do curatelado. </w:t>
      </w:r>
    </w:p>
    <w:p w:rsidR="00E61189" w:rsidRDefault="000E2174" w:rsidP="00931E32">
      <w:pPr>
        <w:pStyle w:val="NormalWeb"/>
        <w:shd w:val="clear" w:color="auto" w:fill="FFFFFF"/>
        <w:spacing w:before="0" w:beforeAutospacing="0" w:after="240" w:afterAutospacing="0" w:line="360" w:lineRule="auto"/>
        <w:ind w:firstLine="1134"/>
        <w:jc w:val="both"/>
        <w:rPr>
          <w:color w:val="1A1A1A"/>
        </w:rPr>
      </w:pPr>
      <w:r>
        <w:rPr>
          <w:color w:val="1A1A1A"/>
        </w:rPr>
        <w:t xml:space="preserve">Isto é, o levantamento da interdição não necessitará ser feito de forma padronizada, como se fosse um jogo de tudo ou nada, sendo possível a restauração gradual ao curatelado de sua autonomia na exata medida de sua extensão por conta dos fatores de reabilitação. </w:t>
      </w:r>
    </w:p>
    <w:p w:rsidR="006D18B9" w:rsidRDefault="006D18B9" w:rsidP="00931E32">
      <w:pPr>
        <w:pStyle w:val="NormalWeb"/>
        <w:shd w:val="clear" w:color="auto" w:fill="FFFFFF"/>
        <w:spacing w:before="0" w:beforeAutospacing="0" w:after="240" w:afterAutospacing="0" w:line="360" w:lineRule="auto"/>
        <w:ind w:firstLine="1134"/>
        <w:jc w:val="both"/>
        <w:rPr>
          <w:color w:val="1A1A1A"/>
        </w:rPr>
      </w:pPr>
      <w:r>
        <w:rPr>
          <w:color w:val="1A1A1A"/>
        </w:rPr>
        <w:t>Acolhido o pleito de levantamento da curatela ou levantada p</w:t>
      </w:r>
      <w:r w:rsidR="00027894">
        <w:rPr>
          <w:color w:val="1A1A1A"/>
        </w:rPr>
        <w:t>arcialmente a interdição, após</w:t>
      </w:r>
      <w:r>
        <w:rPr>
          <w:color w:val="1A1A1A"/>
        </w:rPr>
        <w:t xml:space="preserve"> seu trânsito em julgado</w:t>
      </w:r>
      <w:r w:rsidR="00027894">
        <w:rPr>
          <w:color w:val="1A1A1A"/>
        </w:rPr>
        <w:t>,</w:t>
      </w:r>
      <w:r>
        <w:rPr>
          <w:color w:val="1A1A1A"/>
        </w:rPr>
        <w:t xml:space="preserve"> a respectiva sentença será publicada conforme o art. 755, §3°, do CPC/15, ora e</w:t>
      </w:r>
      <w:r w:rsidR="00FB0567">
        <w:rPr>
          <w:color w:val="1A1A1A"/>
        </w:rPr>
        <w:t xml:space="preserve">studado, ou, não sendo possível, na imprensa local e órgão oficial, por </w:t>
      </w:r>
      <w:r w:rsidR="00027894">
        <w:rPr>
          <w:color w:val="1A1A1A"/>
        </w:rPr>
        <w:t>3 (</w:t>
      </w:r>
      <w:r w:rsidR="00FB0567">
        <w:rPr>
          <w:color w:val="1A1A1A"/>
        </w:rPr>
        <w:t>três</w:t>
      </w:r>
      <w:r w:rsidR="00027894">
        <w:rPr>
          <w:color w:val="1A1A1A"/>
        </w:rPr>
        <w:t>)</w:t>
      </w:r>
      <w:r w:rsidR="00FB0567">
        <w:rPr>
          <w:color w:val="1A1A1A"/>
        </w:rPr>
        <w:t xml:space="preserve"> vezes e com intervalo de</w:t>
      </w:r>
      <w:r w:rsidR="00027894">
        <w:rPr>
          <w:color w:val="1A1A1A"/>
        </w:rPr>
        <w:t xml:space="preserve"> 10</w:t>
      </w:r>
      <w:r w:rsidR="00FB0567">
        <w:rPr>
          <w:color w:val="1A1A1A"/>
        </w:rPr>
        <w:t xml:space="preserve"> </w:t>
      </w:r>
      <w:r w:rsidR="00027894">
        <w:rPr>
          <w:color w:val="1A1A1A"/>
        </w:rPr>
        <w:t>(</w:t>
      </w:r>
      <w:r w:rsidR="00FB0567">
        <w:rPr>
          <w:color w:val="1A1A1A"/>
        </w:rPr>
        <w:t>dez</w:t>
      </w:r>
      <w:r w:rsidR="00027894">
        <w:rPr>
          <w:color w:val="1A1A1A"/>
        </w:rPr>
        <w:t>)</w:t>
      </w:r>
      <w:r w:rsidR="00FB0567">
        <w:rPr>
          <w:color w:val="1A1A1A"/>
        </w:rPr>
        <w:t xml:space="preserve"> dias, seguindo-se a averbação no Registro de Pessoas Naturais, conforme art. 104, da Lei de Registros Públicos.</w:t>
      </w:r>
    </w:p>
    <w:p w:rsidR="00FB0567" w:rsidRDefault="00FB0567" w:rsidP="00931E32">
      <w:pPr>
        <w:pStyle w:val="NormalWeb"/>
        <w:shd w:val="clear" w:color="auto" w:fill="FFFFFF"/>
        <w:spacing w:before="0" w:beforeAutospacing="0" w:after="240" w:afterAutospacing="0" w:line="360" w:lineRule="auto"/>
        <w:ind w:firstLine="1134"/>
        <w:jc w:val="both"/>
        <w:rPr>
          <w:color w:val="1A1A1A"/>
        </w:rPr>
      </w:pPr>
      <w:r>
        <w:rPr>
          <w:color w:val="1A1A1A"/>
        </w:rPr>
        <w:t>O trânsito em julgado da sentença de rejeição do pedido de levantamento de curatela não impede a reformulação de novo pedido no mesmo sentido se baseado em causa superveniente que o justifique.</w:t>
      </w:r>
    </w:p>
    <w:p w:rsidR="00FB0567" w:rsidRDefault="00027894" w:rsidP="00FB0567">
      <w:pPr>
        <w:pStyle w:val="NormalWeb"/>
        <w:shd w:val="clear" w:color="auto" w:fill="FFFFFF"/>
        <w:spacing w:before="0" w:beforeAutospacing="0" w:after="240" w:afterAutospacing="0" w:line="360" w:lineRule="auto"/>
        <w:jc w:val="both"/>
        <w:rPr>
          <w:b/>
          <w:color w:val="1A1A1A"/>
        </w:rPr>
      </w:pPr>
      <w:r>
        <w:rPr>
          <w:b/>
          <w:color w:val="1A1A1A"/>
        </w:rPr>
        <w:lastRenderedPageBreak/>
        <w:t>5. Considerações finais</w:t>
      </w:r>
    </w:p>
    <w:p w:rsidR="00FB0567" w:rsidRDefault="003B0179" w:rsidP="00FB0567">
      <w:pPr>
        <w:pStyle w:val="NormalWeb"/>
        <w:shd w:val="clear" w:color="auto" w:fill="FFFFFF"/>
        <w:spacing w:before="0" w:beforeAutospacing="0" w:after="240" w:afterAutospacing="0" w:line="360" w:lineRule="auto"/>
        <w:ind w:firstLine="1134"/>
        <w:jc w:val="both"/>
        <w:rPr>
          <w:color w:val="1A1A1A"/>
        </w:rPr>
      </w:pPr>
      <w:r>
        <w:rPr>
          <w:color w:val="1A1A1A"/>
        </w:rPr>
        <w:t xml:space="preserve">Diante do atual </w:t>
      </w:r>
      <w:r w:rsidR="00027894">
        <w:rPr>
          <w:i/>
          <w:color w:val="1A1A1A"/>
        </w:rPr>
        <w:t>bi</w:t>
      </w:r>
      <w:r>
        <w:rPr>
          <w:i/>
          <w:color w:val="1A1A1A"/>
        </w:rPr>
        <w:t xml:space="preserve">g </w:t>
      </w:r>
      <w:proofErr w:type="spellStart"/>
      <w:r>
        <w:rPr>
          <w:i/>
          <w:color w:val="1A1A1A"/>
        </w:rPr>
        <w:t>bang</w:t>
      </w:r>
      <w:proofErr w:type="spellEnd"/>
      <w:r>
        <w:rPr>
          <w:i/>
          <w:color w:val="1A1A1A"/>
        </w:rPr>
        <w:t xml:space="preserve"> </w:t>
      </w:r>
      <w:r>
        <w:rPr>
          <w:color w:val="1A1A1A"/>
        </w:rPr>
        <w:t xml:space="preserve">legislativo, na clássica expressão de Ricardo Luis </w:t>
      </w:r>
      <w:proofErr w:type="spellStart"/>
      <w:r>
        <w:rPr>
          <w:color w:val="1A1A1A"/>
        </w:rPr>
        <w:t>Lorenzetti</w:t>
      </w:r>
      <w:proofErr w:type="spellEnd"/>
      <w:r>
        <w:rPr>
          <w:rStyle w:val="Refdenotaderodap"/>
          <w:color w:val="1A1A1A"/>
        </w:rPr>
        <w:footnoteReference w:id="53"/>
      </w:r>
      <w:r>
        <w:rPr>
          <w:color w:val="1A1A1A"/>
        </w:rPr>
        <w:t>, experimentado pelo direito privado brasileiro</w:t>
      </w:r>
      <w:r w:rsidR="00027894">
        <w:rPr>
          <w:color w:val="1A1A1A"/>
        </w:rPr>
        <w:t>,</w:t>
      </w:r>
      <w:r>
        <w:rPr>
          <w:color w:val="1A1A1A"/>
        </w:rPr>
        <w:t xml:space="preserve"> tendo com</w:t>
      </w:r>
      <w:r w:rsidR="001908C0">
        <w:rPr>
          <w:color w:val="1A1A1A"/>
        </w:rPr>
        <w:t>o</w:t>
      </w:r>
      <w:r>
        <w:rPr>
          <w:color w:val="1A1A1A"/>
        </w:rPr>
        <w:t xml:space="preserve"> centro das</w:t>
      </w:r>
      <w:r w:rsidR="00027894">
        <w:rPr>
          <w:color w:val="1A1A1A"/>
        </w:rPr>
        <w:t xml:space="preserve"> discussões o Código Civil</w:t>
      </w:r>
      <w:r>
        <w:rPr>
          <w:color w:val="1A1A1A"/>
        </w:rPr>
        <w:t xml:space="preserve"> circundado pelos mais diferentes microssistemas jurídicos que com ele </w:t>
      </w:r>
      <w:r w:rsidR="00027894">
        <w:rPr>
          <w:color w:val="1A1A1A"/>
        </w:rPr>
        <w:t>mantê</w:t>
      </w:r>
      <w:r w:rsidR="001908C0">
        <w:rPr>
          <w:color w:val="1A1A1A"/>
        </w:rPr>
        <w:t>m um aprofundado diálogo, nada mais natural do que o constante questionamento a respeitos das velhas fórmulas e certezas.</w:t>
      </w:r>
    </w:p>
    <w:p w:rsidR="001908C0" w:rsidRDefault="001908C0" w:rsidP="00FB0567">
      <w:pPr>
        <w:pStyle w:val="NormalWeb"/>
        <w:shd w:val="clear" w:color="auto" w:fill="FFFFFF"/>
        <w:spacing w:before="0" w:beforeAutospacing="0" w:after="240" w:afterAutospacing="0" w:line="360" w:lineRule="auto"/>
        <w:ind w:firstLine="1134"/>
        <w:jc w:val="both"/>
        <w:rPr>
          <w:color w:val="1A1A1A"/>
        </w:rPr>
      </w:pPr>
      <w:r>
        <w:rPr>
          <w:color w:val="1A1A1A"/>
        </w:rPr>
        <w:t xml:space="preserve">A igualdade legislativa torna-se uma ambição cada vez mais </w:t>
      </w:r>
      <w:r w:rsidR="001159D7">
        <w:rPr>
          <w:color w:val="1A1A1A"/>
        </w:rPr>
        <w:t>distante visto que, perante</w:t>
      </w:r>
      <w:r>
        <w:rPr>
          <w:color w:val="1A1A1A"/>
        </w:rPr>
        <w:t xml:space="preserve"> transformações experimentadas pela sociedade </w:t>
      </w:r>
      <w:r w:rsidR="00AD72CC">
        <w:rPr>
          <w:color w:val="1A1A1A"/>
        </w:rPr>
        <w:t xml:space="preserve">sob a </w:t>
      </w:r>
      <w:r w:rsidR="0093593E">
        <w:rPr>
          <w:color w:val="1A1A1A"/>
        </w:rPr>
        <w:t>c</w:t>
      </w:r>
      <w:r w:rsidR="00AD72CC">
        <w:rPr>
          <w:color w:val="1A1A1A"/>
        </w:rPr>
        <w:t>oncepção pós-positivista e pluralista da Teoria Geral do Direito, novos desafios são lançados na compreensão desta normatividade.</w:t>
      </w:r>
    </w:p>
    <w:p w:rsidR="00AD72CC" w:rsidRDefault="00FD6E54" w:rsidP="00FB0567">
      <w:pPr>
        <w:pStyle w:val="NormalWeb"/>
        <w:shd w:val="clear" w:color="auto" w:fill="FFFFFF"/>
        <w:spacing w:before="0" w:beforeAutospacing="0" w:after="240" w:afterAutospacing="0" w:line="360" w:lineRule="auto"/>
        <w:ind w:firstLine="1134"/>
        <w:jc w:val="both"/>
        <w:rPr>
          <w:color w:val="1A1A1A"/>
        </w:rPr>
      </w:pPr>
      <w:r>
        <w:rPr>
          <w:color w:val="1A1A1A"/>
        </w:rPr>
        <w:t xml:space="preserve">Sem sombra </w:t>
      </w:r>
      <w:r w:rsidR="0074430F">
        <w:rPr>
          <w:color w:val="1A1A1A"/>
        </w:rPr>
        <w:t>de dúvidas</w:t>
      </w:r>
      <w:r w:rsidR="001159D7">
        <w:rPr>
          <w:color w:val="1A1A1A"/>
        </w:rPr>
        <w:t>,</w:t>
      </w:r>
      <w:r>
        <w:rPr>
          <w:color w:val="1A1A1A"/>
        </w:rPr>
        <w:t xml:space="preserve"> não está nada fácil para a vida dos estudiosos do direito civil, do direito processual civil e do direito constitucional</w:t>
      </w:r>
      <w:r w:rsidR="001159D7">
        <w:rPr>
          <w:color w:val="1A1A1A"/>
        </w:rPr>
        <w:t>,</w:t>
      </w:r>
      <w:r>
        <w:rPr>
          <w:color w:val="1A1A1A"/>
        </w:rPr>
        <w:t xml:space="preserve"> este recém</w:t>
      </w:r>
      <w:r w:rsidR="001159D7">
        <w:rPr>
          <w:color w:val="1A1A1A"/>
        </w:rPr>
        <w:t>-</w:t>
      </w:r>
      <w:r>
        <w:rPr>
          <w:color w:val="1A1A1A"/>
        </w:rPr>
        <w:t xml:space="preserve"> desafio proposto pela normatividade envolvendo a nova teoria das incapacidades introduzida no ordenamento jurídico brasileiro pela Lei 13.146/2015.</w:t>
      </w:r>
      <w:r w:rsidR="001159D7">
        <w:rPr>
          <w:color w:val="1A1A1A"/>
        </w:rPr>
        <w:t xml:space="preserve"> </w:t>
      </w:r>
    </w:p>
    <w:p w:rsidR="00FD6E54" w:rsidRDefault="00FD6E54" w:rsidP="00FB0567">
      <w:pPr>
        <w:pStyle w:val="NormalWeb"/>
        <w:shd w:val="clear" w:color="auto" w:fill="FFFFFF"/>
        <w:spacing w:before="0" w:beforeAutospacing="0" w:after="240" w:afterAutospacing="0" w:line="360" w:lineRule="auto"/>
        <w:ind w:firstLine="1134"/>
        <w:jc w:val="both"/>
        <w:rPr>
          <w:color w:val="1A1A1A"/>
        </w:rPr>
      </w:pPr>
      <w:r>
        <w:rPr>
          <w:color w:val="1A1A1A"/>
        </w:rPr>
        <w:t>Não se deixa de elogiar todas as mudan</w:t>
      </w:r>
      <w:r w:rsidR="001159D7">
        <w:rPr>
          <w:color w:val="1A1A1A"/>
        </w:rPr>
        <w:t>ças trazidas pelo EPD, mor</w:t>
      </w:r>
      <w:r>
        <w:rPr>
          <w:color w:val="1A1A1A"/>
        </w:rPr>
        <w:t>mente, por conta da força da autonomia existencial por ele gerada às pessoas portadoras de deficiência mental</w:t>
      </w:r>
      <w:r w:rsidR="001159D7">
        <w:rPr>
          <w:color w:val="1A1A1A"/>
        </w:rPr>
        <w:t>,</w:t>
      </w:r>
      <w:r>
        <w:rPr>
          <w:color w:val="1A1A1A"/>
        </w:rPr>
        <w:t xml:space="preserve"> que</w:t>
      </w:r>
      <w:r w:rsidR="001159D7">
        <w:rPr>
          <w:color w:val="1A1A1A"/>
        </w:rPr>
        <w:t>,</w:t>
      </w:r>
      <w:r>
        <w:rPr>
          <w:color w:val="1A1A1A"/>
        </w:rPr>
        <w:t xml:space="preserve"> a partir de sua entrada em vigor, passam a ser consideradas</w:t>
      </w:r>
      <w:r w:rsidR="001159D7">
        <w:rPr>
          <w:color w:val="1A1A1A"/>
        </w:rPr>
        <w:t>,</w:t>
      </w:r>
      <w:r>
        <w:rPr>
          <w:color w:val="1A1A1A"/>
        </w:rPr>
        <w:t xml:space="preserve"> </w:t>
      </w:r>
      <w:r w:rsidRPr="001159D7">
        <w:rPr>
          <w:i/>
          <w:color w:val="1A1A1A"/>
        </w:rPr>
        <w:t>a</w:t>
      </w:r>
      <w:r>
        <w:rPr>
          <w:color w:val="1A1A1A"/>
        </w:rPr>
        <w:t xml:space="preserve"> </w:t>
      </w:r>
      <w:r w:rsidRPr="001159D7">
        <w:rPr>
          <w:i/>
          <w:color w:val="1A1A1A"/>
        </w:rPr>
        <w:t>priori</w:t>
      </w:r>
      <w:r w:rsidR="001159D7">
        <w:rPr>
          <w:color w:val="1A1A1A"/>
        </w:rPr>
        <w:t>,</w:t>
      </w:r>
      <w:r>
        <w:rPr>
          <w:color w:val="1A1A1A"/>
        </w:rPr>
        <w:t xml:space="preserve"> plenamente </w:t>
      </w:r>
      <w:r w:rsidR="0074430F">
        <w:rPr>
          <w:color w:val="1A1A1A"/>
        </w:rPr>
        <w:t>capazes. Isto é, o simples fato</w:t>
      </w:r>
      <w:r w:rsidR="001159D7">
        <w:rPr>
          <w:color w:val="1A1A1A"/>
        </w:rPr>
        <w:t xml:space="preserve"> de a</w:t>
      </w:r>
      <w:r>
        <w:rPr>
          <w:color w:val="1A1A1A"/>
        </w:rPr>
        <w:t xml:space="preserve"> pessoa ser portadora de deficiência mental não a leva mais à condição de incapaz absoluta como ocorria à época em q</w:t>
      </w:r>
      <w:r w:rsidR="000E75F6">
        <w:rPr>
          <w:color w:val="1A1A1A"/>
        </w:rPr>
        <w:t>ue vigorava o antigo sistema de</w:t>
      </w:r>
      <w:r>
        <w:rPr>
          <w:color w:val="1A1A1A"/>
        </w:rPr>
        <w:t xml:space="preserve"> inca</w:t>
      </w:r>
      <w:r w:rsidR="000E75F6">
        <w:rPr>
          <w:color w:val="1A1A1A"/>
        </w:rPr>
        <w:t xml:space="preserve">pacidades. </w:t>
      </w:r>
    </w:p>
    <w:p w:rsidR="00FD6E54" w:rsidRDefault="001159D7" w:rsidP="00FB0567">
      <w:pPr>
        <w:pStyle w:val="NormalWeb"/>
        <w:shd w:val="clear" w:color="auto" w:fill="FFFFFF"/>
        <w:spacing w:before="0" w:beforeAutospacing="0" w:after="240" w:afterAutospacing="0" w:line="360" w:lineRule="auto"/>
        <w:ind w:firstLine="1134"/>
        <w:jc w:val="both"/>
        <w:rPr>
          <w:color w:val="1A1A1A"/>
        </w:rPr>
      </w:pPr>
      <w:r>
        <w:rPr>
          <w:color w:val="1A1A1A"/>
        </w:rPr>
        <w:t>Ness</w:t>
      </w:r>
      <w:r w:rsidR="00FD6E54">
        <w:rPr>
          <w:color w:val="1A1A1A"/>
        </w:rPr>
        <w:t>e contexto</w:t>
      </w:r>
      <w:r>
        <w:rPr>
          <w:color w:val="1A1A1A"/>
        </w:rPr>
        <w:t>,</w:t>
      </w:r>
      <w:r w:rsidR="00FD6E54">
        <w:rPr>
          <w:color w:val="1A1A1A"/>
        </w:rPr>
        <w:t xml:space="preserve"> também, apesar de não ter ocorrido um diálogo mais ostensivo entre o legislador do Novo Código de Processo com o legislador da Lei de Inclusão Social, o fato é que o</w:t>
      </w:r>
      <w:r w:rsidR="005337F5">
        <w:rPr>
          <w:color w:val="1A1A1A"/>
        </w:rPr>
        <w:t xml:space="preserve"> seu</w:t>
      </w:r>
      <w:r w:rsidR="00FD6E54">
        <w:rPr>
          <w:color w:val="1A1A1A"/>
        </w:rPr>
        <w:t xml:space="preserve"> art. 755</w:t>
      </w:r>
      <w:r w:rsidR="005337F5">
        <w:rPr>
          <w:color w:val="1A1A1A"/>
        </w:rPr>
        <w:t>, incs. I a III, e seus §§ 1° a 3°, que disciplinam os requisitos da sentença de interdição, permite aos magistrados a possibilidade de melhor analisar o caso em conc</w:t>
      </w:r>
      <w:r w:rsidR="00C72693">
        <w:rPr>
          <w:color w:val="1A1A1A"/>
        </w:rPr>
        <w:t>reto como forma de estabelecer a</w:t>
      </w:r>
      <w:r w:rsidR="005337F5">
        <w:rPr>
          <w:color w:val="1A1A1A"/>
        </w:rPr>
        <w:t xml:space="preserve">s mais variadas extensões na concessão </w:t>
      </w:r>
      <w:r w:rsidR="00C72693">
        <w:rPr>
          <w:color w:val="1A1A1A"/>
        </w:rPr>
        <w:t>da curatela ao interditado. E isso faz valer a</w:t>
      </w:r>
      <w:r w:rsidR="005337F5">
        <w:rPr>
          <w:color w:val="1A1A1A"/>
        </w:rPr>
        <w:t>quilo que doutrinariamente é conhecido como o princípio do melhor interesse do interditando</w:t>
      </w:r>
      <w:r w:rsidR="00C72693">
        <w:rPr>
          <w:color w:val="1A1A1A"/>
        </w:rPr>
        <w:t>,</w:t>
      </w:r>
      <w:r w:rsidR="005337F5">
        <w:rPr>
          <w:color w:val="1A1A1A"/>
        </w:rPr>
        <w:t xml:space="preserve"> que está</w:t>
      </w:r>
      <w:r w:rsidR="00C72693">
        <w:rPr>
          <w:color w:val="1A1A1A"/>
        </w:rPr>
        <w:t>, de maneira intrínseca,</w:t>
      </w:r>
      <w:r w:rsidR="005337F5">
        <w:rPr>
          <w:color w:val="1A1A1A"/>
        </w:rPr>
        <w:t xml:space="preserve"> ligado às variantes do princípio da di</w:t>
      </w:r>
      <w:r w:rsidR="00C72693">
        <w:rPr>
          <w:color w:val="1A1A1A"/>
        </w:rPr>
        <w:t>gnidade da pessoa humana tendo</w:t>
      </w:r>
      <w:r w:rsidR="005337F5">
        <w:rPr>
          <w:color w:val="1A1A1A"/>
        </w:rPr>
        <w:t xml:space="preserve"> assento não apenas no atual </w:t>
      </w:r>
      <w:r w:rsidR="00C72693">
        <w:rPr>
          <w:color w:val="1A1A1A"/>
        </w:rPr>
        <w:t>texto constitucional, mas presente, de igual modo,</w:t>
      </w:r>
      <w:r w:rsidR="005337F5">
        <w:rPr>
          <w:color w:val="1A1A1A"/>
        </w:rPr>
        <w:t xml:space="preserve"> na Convenção Internacional dos Direitos das Pessoas Portadoras de Deficiência.</w:t>
      </w:r>
    </w:p>
    <w:p w:rsidR="005337F5" w:rsidRDefault="000C53B0" w:rsidP="00FB0567">
      <w:pPr>
        <w:pStyle w:val="NormalWeb"/>
        <w:shd w:val="clear" w:color="auto" w:fill="FFFFFF"/>
        <w:spacing w:before="0" w:beforeAutospacing="0" w:after="240" w:afterAutospacing="0" w:line="360" w:lineRule="auto"/>
        <w:ind w:firstLine="1134"/>
        <w:jc w:val="both"/>
        <w:rPr>
          <w:color w:val="1A1A1A"/>
        </w:rPr>
      </w:pPr>
      <w:r>
        <w:rPr>
          <w:color w:val="1A1A1A"/>
        </w:rPr>
        <w:lastRenderedPageBreak/>
        <w:t>A</w:t>
      </w:r>
      <w:r w:rsidR="000E75F6">
        <w:rPr>
          <w:color w:val="1A1A1A"/>
        </w:rPr>
        <w:t>pesar dessa</w:t>
      </w:r>
      <w:r w:rsidR="005337F5">
        <w:rPr>
          <w:color w:val="1A1A1A"/>
        </w:rPr>
        <w:t xml:space="preserve"> onda incentivadora de enaltecimento às autonomias existenciais</w:t>
      </w:r>
      <w:r>
        <w:rPr>
          <w:color w:val="1A1A1A"/>
        </w:rPr>
        <w:t>,</w:t>
      </w:r>
      <w:r w:rsidR="005337F5">
        <w:rPr>
          <w:color w:val="1A1A1A"/>
        </w:rPr>
        <w:t xml:space="preserve"> como aqui se discutiu, não poderá o intérprete fechar os olhos às questões patrimoniais que envolvam os portadores de deficiência mental. Até mesmo porque o estatuto do patrimônio mínimo, com base nos precisos ensinamentos do eminente Ministro do Supremo Tribunal Federal, Luiz Edson </w:t>
      </w:r>
      <w:proofErr w:type="spellStart"/>
      <w:r w:rsidR="005337F5">
        <w:rPr>
          <w:color w:val="1A1A1A"/>
        </w:rPr>
        <w:t>Fachin</w:t>
      </w:r>
      <w:proofErr w:type="spellEnd"/>
      <w:r w:rsidR="005337F5">
        <w:rPr>
          <w:color w:val="1A1A1A"/>
        </w:rPr>
        <w:t>, também</w:t>
      </w:r>
      <w:r>
        <w:rPr>
          <w:color w:val="1A1A1A"/>
        </w:rPr>
        <w:t>,</w:t>
      </w:r>
      <w:r w:rsidR="005337F5">
        <w:rPr>
          <w:color w:val="1A1A1A"/>
        </w:rPr>
        <w:t xml:space="preserve"> é ideia ligada à proteção da dignidade da pessoa humana. Exemplo disso pode ser encontrado na Lei 8</w:t>
      </w:r>
      <w:r w:rsidR="000E75F6">
        <w:rPr>
          <w:color w:val="1A1A1A"/>
        </w:rPr>
        <w:t>.</w:t>
      </w:r>
      <w:r w:rsidR="005337F5">
        <w:rPr>
          <w:color w:val="1A1A1A"/>
        </w:rPr>
        <w:t>009/1990</w:t>
      </w:r>
      <w:r>
        <w:rPr>
          <w:color w:val="1A1A1A"/>
        </w:rPr>
        <w:t>,</w:t>
      </w:r>
      <w:r w:rsidR="005337F5">
        <w:rPr>
          <w:color w:val="1A1A1A"/>
        </w:rPr>
        <w:t xml:space="preserve"> que disciplina a proteção do Bem de Família. </w:t>
      </w:r>
    </w:p>
    <w:p w:rsidR="005337F5" w:rsidRDefault="005337F5" w:rsidP="00FB0567">
      <w:pPr>
        <w:pStyle w:val="NormalWeb"/>
        <w:shd w:val="clear" w:color="auto" w:fill="FFFFFF"/>
        <w:spacing w:before="0" w:beforeAutospacing="0" w:after="240" w:afterAutospacing="0" w:line="360" w:lineRule="auto"/>
        <w:ind w:firstLine="1134"/>
        <w:jc w:val="both"/>
        <w:rPr>
          <w:color w:val="1A1A1A"/>
        </w:rPr>
      </w:pPr>
      <w:r>
        <w:rPr>
          <w:color w:val="1A1A1A"/>
        </w:rPr>
        <w:t>Prova disso, são os pr</w:t>
      </w:r>
      <w:r w:rsidR="000E75F6">
        <w:rPr>
          <w:color w:val="1A1A1A"/>
        </w:rPr>
        <w:t>oblemas trazidos pelo EPD no campo patrimonial que impactaram diretamente a</w:t>
      </w:r>
      <w:r>
        <w:rPr>
          <w:color w:val="1A1A1A"/>
        </w:rPr>
        <w:t xml:space="preserve"> temática da</w:t>
      </w:r>
      <w:r w:rsidR="00E80D96">
        <w:rPr>
          <w:color w:val="1A1A1A"/>
        </w:rPr>
        <w:t xml:space="preserve"> prescrição e da decadência, da situação</w:t>
      </w:r>
      <w:r>
        <w:rPr>
          <w:color w:val="1A1A1A"/>
        </w:rPr>
        <w:t xml:space="preserve"> dos portadores de graves doenças mentais diante da celebração de contratos onerosos, conforme magistério do professor José Fernando Simão em contundente crítica à lei em comento.</w:t>
      </w:r>
      <w:r w:rsidR="000C53B0">
        <w:rPr>
          <w:color w:val="1A1A1A"/>
        </w:rPr>
        <w:t xml:space="preserve"> Igualmente, a proposta de</w:t>
      </w:r>
      <w:r w:rsidR="000E75F6">
        <w:rPr>
          <w:color w:val="1A1A1A"/>
        </w:rPr>
        <w:t xml:space="preserve"> nova</w:t>
      </w:r>
      <w:r w:rsidR="00E80D96">
        <w:rPr>
          <w:color w:val="1A1A1A"/>
        </w:rPr>
        <w:t xml:space="preserve"> mudança no Código Civil, o PL 757-2015, já em trâmite no Senado Federal</w:t>
      </w:r>
      <w:r w:rsidR="000C53B0">
        <w:rPr>
          <w:color w:val="1A1A1A"/>
        </w:rPr>
        <w:t>,</w:t>
      </w:r>
      <w:r w:rsidR="00E80D96">
        <w:rPr>
          <w:color w:val="1A1A1A"/>
        </w:rPr>
        <w:t xml:space="preserve"> que </w:t>
      </w:r>
      <w:r w:rsidR="000C53B0">
        <w:rPr>
          <w:color w:val="1A1A1A"/>
        </w:rPr>
        <w:t xml:space="preserve">pretende, </w:t>
      </w:r>
      <w:r w:rsidR="000E75F6">
        <w:rPr>
          <w:color w:val="1A1A1A"/>
        </w:rPr>
        <w:t>entre outras</w:t>
      </w:r>
      <w:r w:rsidR="000C53B0">
        <w:rPr>
          <w:color w:val="1A1A1A"/>
        </w:rPr>
        <w:t xml:space="preserve"> coisas, </w:t>
      </w:r>
      <w:proofErr w:type="spellStart"/>
      <w:r w:rsidR="000C53B0">
        <w:rPr>
          <w:color w:val="1A1A1A"/>
        </w:rPr>
        <w:t>repristiniza</w:t>
      </w:r>
      <w:r w:rsidR="00E80D96">
        <w:rPr>
          <w:color w:val="1A1A1A"/>
        </w:rPr>
        <w:t>r</w:t>
      </w:r>
      <w:proofErr w:type="spellEnd"/>
      <w:r w:rsidR="00E80D96">
        <w:rPr>
          <w:color w:val="1A1A1A"/>
        </w:rPr>
        <w:t xml:space="preserve"> alguns institutos da antiga teori</w:t>
      </w:r>
      <w:r w:rsidR="000E75F6">
        <w:rPr>
          <w:color w:val="1A1A1A"/>
        </w:rPr>
        <w:t>a das incapacidades,</w:t>
      </w:r>
      <w:r w:rsidR="00E80D96">
        <w:rPr>
          <w:color w:val="1A1A1A"/>
        </w:rPr>
        <w:t xml:space="preserve"> tendo como objetivo maior o de realizar um reforço na prot</w:t>
      </w:r>
      <w:r w:rsidR="000E75F6">
        <w:rPr>
          <w:color w:val="1A1A1A"/>
        </w:rPr>
        <w:t>eção patrimonial da esfera de direitos dos</w:t>
      </w:r>
      <w:r w:rsidR="00E80D96">
        <w:rPr>
          <w:color w:val="1A1A1A"/>
        </w:rPr>
        <w:t xml:space="preserve"> portadores de deficiência mental. </w:t>
      </w:r>
    </w:p>
    <w:p w:rsidR="005337F5" w:rsidRDefault="000C53B0" w:rsidP="00FB0567">
      <w:pPr>
        <w:pStyle w:val="NormalWeb"/>
        <w:shd w:val="clear" w:color="auto" w:fill="FFFFFF"/>
        <w:spacing w:before="0" w:beforeAutospacing="0" w:after="240" w:afterAutospacing="0" w:line="360" w:lineRule="auto"/>
        <w:ind w:firstLine="1134"/>
        <w:jc w:val="both"/>
        <w:rPr>
          <w:color w:val="1A1A1A"/>
        </w:rPr>
      </w:pPr>
      <w:r>
        <w:rPr>
          <w:color w:val="1A1A1A"/>
        </w:rPr>
        <w:t>Este estudo</w:t>
      </w:r>
      <w:r w:rsidR="00E80D96">
        <w:rPr>
          <w:color w:val="1A1A1A"/>
        </w:rPr>
        <w:t xml:space="preserve"> não pretende apontar respostas definitivas para a solução de</w:t>
      </w:r>
      <w:r>
        <w:rPr>
          <w:color w:val="1A1A1A"/>
        </w:rPr>
        <w:t>ss</w:t>
      </w:r>
      <w:r w:rsidR="00E80D96">
        <w:rPr>
          <w:color w:val="1A1A1A"/>
        </w:rPr>
        <w:t>e árduo debat</w:t>
      </w:r>
      <w:r>
        <w:rPr>
          <w:color w:val="1A1A1A"/>
        </w:rPr>
        <w:t>e que ultimamente tem merecido</w:t>
      </w:r>
      <w:r w:rsidR="00E80D96">
        <w:rPr>
          <w:color w:val="1A1A1A"/>
        </w:rPr>
        <w:t xml:space="preserve"> atenção da comunidade jurídica brasileira</w:t>
      </w:r>
      <w:r w:rsidR="00C336D6">
        <w:rPr>
          <w:color w:val="1A1A1A"/>
        </w:rPr>
        <w:t>, contudo deseja-se provocar uma reflexão no sentido de que</w:t>
      </w:r>
      <w:r>
        <w:rPr>
          <w:color w:val="1A1A1A"/>
        </w:rPr>
        <w:t>, ao</w:t>
      </w:r>
      <w:r w:rsidR="00E80D96">
        <w:rPr>
          <w:color w:val="1A1A1A"/>
        </w:rPr>
        <w:t xml:space="preserve"> aplicar pura e simplesmente as prerrogativas do Estatuto da Pessoa com D</w:t>
      </w:r>
      <w:r w:rsidR="00C336D6">
        <w:rPr>
          <w:color w:val="1A1A1A"/>
        </w:rPr>
        <w:t>e</w:t>
      </w:r>
      <w:r w:rsidR="00E80D96">
        <w:rPr>
          <w:color w:val="1A1A1A"/>
        </w:rPr>
        <w:t>ficiência</w:t>
      </w:r>
      <w:r w:rsidR="00C336D6">
        <w:rPr>
          <w:color w:val="1A1A1A"/>
        </w:rPr>
        <w:t xml:space="preserve"> às pessoas portadoras de deficiência mental no camp</w:t>
      </w:r>
      <w:r>
        <w:rPr>
          <w:color w:val="1A1A1A"/>
        </w:rPr>
        <w:t>o patrimonial, não significa,</w:t>
      </w:r>
      <w:r w:rsidR="00C336D6">
        <w:rPr>
          <w:color w:val="1A1A1A"/>
        </w:rPr>
        <w:t xml:space="preserve"> exatamente</w:t>
      </w:r>
      <w:r>
        <w:rPr>
          <w:color w:val="1A1A1A"/>
        </w:rPr>
        <w:t>, que o deficiente est</w:t>
      </w:r>
      <w:r w:rsidR="00AA73EF">
        <w:rPr>
          <w:color w:val="1A1A1A"/>
        </w:rPr>
        <w:t>á sendo</w:t>
      </w:r>
      <w:r w:rsidR="00C336D6">
        <w:rPr>
          <w:color w:val="1A1A1A"/>
        </w:rPr>
        <w:t xml:space="preserve"> melhor protegido quando comparado ao antigo sistema das incapacidades. </w:t>
      </w:r>
    </w:p>
    <w:p w:rsidR="00022769" w:rsidRDefault="000C53B0" w:rsidP="00022769">
      <w:pPr>
        <w:pStyle w:val="NormalWeb"/>
        <w:shd w:val="clear" w:color="auto" w:fill="FFFFFF"/>
        <w:spacing w:before="0" w:beforeAutospacing="0" w:after="240" w:afterAutospacing="0" w:line="360" w:lineRule="auto"/>
        <w:jc w:val="both"/>
        <w:rPr>
          <w:b/>
          <w:color w:val="1A1A1A"/>
        </w:rPr>
      </w:pPr>
      <w:r>
        <w:rPr>
          <w:b/>
          <w:color w:val="1A1A1A"/>
        </w:rPr>
        <w:t>6. Referências bibliográficas</w:t>
      </w:r>
    </w:p>
    <w:p w:rsidR="00022769" w:rsidRDefault="00022769" w:rsidP="00022769">
      <w:pPr>
        <w:pStyle w:val="NormalWeb"/>
        <w:shd w:val="clear" w:color="auto" w:fill="FFFFFF"/>
        <w:spacing w:before="0" w:beforeAutospacing="0" w:after="240" w:afterAutospacing="0"/>
        <w:jc w:val="both"/>
      </w:pPr>
      <w:r>
        <w:t xml:space="preserve">AMARAL, Francisco. </w:t>
      </w:r>
      <w:r>
        <w:rPr>
          <w:i/>
        </w:rPr>
        <w:t xml:space="preserve">Direito Civil – Introdução. </w:t>
      </w:r>
      <w:r>
        <w:t>5° ed. rev. atualizada e aumentada de acordo com o Novo Código Civil. Rio de Janeiro: Renovar. 2003.</w:t>
      </w:r>
    </w:p>
    <w:p w:rsidR="0074430F" w:rsidRPr="0074430F" w:rsidRDefault="0074430F" w:rsidP="0074430F">
      <w:pPr>
        <w:pStyle w:val="Textodenotaderodap"/>
        <w:jc w:val="both"/>
        <w:rPr>
          <w:rFonts w:ascii="Times New Roman" w:hAnsi="Times New Roman" w:cs="Times New Roman"/>
          <w:sz w:val="24"/>
          <w:szCs w:val="24"/>
        </w:rPr>
      </w:pPr>
      <w:r w:rsidRPr="0074430F">
        <w:rPr>
          <w:rFonts w:ascii="Times New Roman" w:hAnsi="Times New Roman" w:cs="Times New Roman"/>
          <w:sz w:val="24"/>
          <w:szCs w:val="24"/>
        </w:rPr>
        <w:t xml:space="preserve">ARENHART, Sérgio Cruz; MARINONI, Luiz Guilherme; MITIDIERO, Daniel. </w:t>
      </w:r>
      <w:r w:rsidRPr="0074430F">
        <w:rPr>
          <w:rFonts w:ascii="Times New Roman" w:hAnsi="Times New Roman" w:cs="Times New Roman"/>
          <w:i/>
          <w:sz w:val="24"/>
          <w:szCs w:val="24"/>
        </w:rPr>
        <w:t>Novo Código de Processo Civil Comentado.</w:t>
      </w:r>
      <w:r w:rsidRPr="0074430F">
        <w:rPr>
          <w:rFonts w:ascii="Times New Roman" w:hAnsi="Times New Roman" w:cs="Times New Roman"/>
          <w:sz w:val="24"/>
          <w:szCs w:val="24"/>
        </w:rPr>
        <w:t xml:space="preserve"> São Paulo: Editor</w:t>
      </w:r>
      <w:r>
        <w:rPr>
          <w:rFonts w:ascii="Times New Roman" w:hAnsi="Times New Roman" w:cs="Times New Roman"/>
          <w:sz w:val="24"/>
          <w:szCs w:val="24"/>
        </w:rPr>
        <w:t>a Revista dos Tribunais.</w:t>
      </w:r>
      <w:r w:rsidRPr="0074430F">
        <w:rPr>
          <w:rFonts w:ascii="Times New Roman" w:hAnsi="Times New Roman" w:cs="Times New Roman"/>
          <w:sz w:val="24"/>
          <w:szCs w:val="24"/>
        </w:rPr>
        <w:t xml:space="preserve"> 2016.</w:t>
      </w:r>
    </w:p>
    <w:p w:rsidR="0074430F" w:rsidRPr="0074430F" w:rsidRDefault="0074430F" w:rsidP="00022769">
      <w:pPr>
        <w:pStyle w:val="Textodenotaderodap"/>
        <w:jc w:val="both"/>
        <w:rPr>
          <w:rFonts w:ascii="Times New Roman" w:eastAsia="Times New Roman" w:hAnsi="Times New Roman" w:cs="Times New Roman"/>
          <w:sz w:val="24"/>
          <w:szCs w:val="24"/>
          <w:lang w:eastAsia="pt-BR"/>
        </w:rPr>
      </w:pPr>
    </w:p>
    <w:p w:rsidR="00022769" w:rsidRDefault="00022769" w:rsidP="00022769">
      <w:pPr>
        <w:pStyle w:val="Textodenotaderodap"/>
        <w:jc w:val="both"/>
        <w:rPr>
          <w:rFonts w:ascii="Times New Roman" w:hAnsi="Times New Roman" w:cs="Times New Roman"/>
          <w:sz w:val="24"/>
          <w:szCs w:val="24"/>
        </w:rPr>
      </w:pPr>
      <w:r w:rsidRPr="00022769">
        <w:rPr>
          <w:rFonts w:ascii="Times New Roman" w:hAnsi="Times New Roman" w:cs="Times New Roman"/>
          <w:sz w:val="24"/>
          <w:szCs w:val="24"/>
        </w:rPr>
        <w:t xml:space="preserve">COMPARATO, Fábio Konder. </w:t>
      </w:r>
      <w:r w:rsidRPr="00022769">
        <w:rPr>
          <w:rFonts w:ascii="Times New Roman" w:hAnsi="Times New Roman" w:cs="Times New Roman"/>
          <w:i/>
          <w:sz w:val="24"/>
          <w:szCs w:val="24"/>
        </w:rPr>
        <w:t xml:space="preserve">Afirmação histórica dos Direitos Humanos. </w:t>
      </w:r>
      <w:r w:rsidRPr="00022769">
        <w:rPr>
          <w:rFonts w:ascii="Times New Roman" w:hAnsi="Times New Roman" w:cs="Times New Roman"/>
          <w:sz w:val="24"/>
          <w:szCs w:val="24"/>
        </w:rPr>
        <w:t>5°ed. São Paulo: Saraiv</w:t>
      </w:r>
      <w:r>
        <w:rPr>
          <w:rFonts w:ascii="Times New Roman" w:hAnsi="Times New Roman" w:cs="Times New Roman"/>
          <w:sz w:val="24"/>
          <w:szCs w:val="24"/>
        </w:rPr>
        <w:t xml:space="preserve">a, rev., atual. e </w:t>
      </w:r>
      <w:proofErr w:type="spellStart"/>
      <w:r>
        <w:rPr>
          <w:rFonts w:ascii="Times New Roman" w:hAnsi="Times New Roman" w:cs="Times New Roman"/>
          <w:sz w:val="24"/>
          <w:szCs w:val="24"/>
        </w:rPr>
        <w:t>ampl</w:t>
      </w:r>
      <w:proofErr w:type="spellEnd"/>
      <w:r>
        <w:rPr>
          <w:rFonts w:ascii="Times New Roman" w:hAnsi="Times New Roman" w:cs="Times New Roman"/>
          <w:sz w:val="24"/>
          <w:szCs w:val="24"/>
        </w:rPr>
        <w:t xml:space="preserve">. </w:t>
      </w:r>
      <w:r w:rsidRPr="00022769">
        <w:rPr>
          <w:rFonts w:ascii="Times New Roman" w:hAnsi="Times New Roman" w:cs="Times New Roman"/>
          <w:sz w:val="24"/>
          <w:szCs w:val="24"/>
        </w:rPr>
        <w:t>2007.</w:t>
      </w:r>
    </w:p>
    <w:p w:rsidR="002B50A4" w:rsidRDefault="002B50A4" w:rsidP="00022769">
      <w:pPr>
        <w:pStyle w:val="Textodenotaderodap"/>
        <w:jc w:val="both"/>
        <w:rPr>
          <w:rFonts w:ascii="Times New Roman" w:hAnsi="Times New Roman" w:cs="Times New Roman"/>
          <w:sz w:val="24"/>
          <w:szCs w:val="24"/>
        </w:rPr>
      </w:pPr>
    </w:p>
    <w:p w:rsidR="00F42A18" w:rsidRDefault="002B50A4" w:rsidP="002B50A4">
      <w:pPr>
        <w:pStyle w:val="Textodenotaderodap"/>
        <w:jc w:val="both"/>
        <w:rPr>
          <w:rFonts w:ascii="Times New Roman" w:hAnsi="Times New Roman" w:cs="Times New Roman"/>
          <w:sz w:val="24"/>
          <w:szCs w:val="24"/>
        </w:rPr>
      </w:pPr>
      <w:r w:rsidRPr="002B50A4">
        <w:rPr>
          <w:rFonts w:ascii="Times New Roman" w:hAnsi="Times New Roman" w:cs="Times New Roman"/>
          <w:sz w:val="24"/>
          <w:szCs w:val="24"/>
        </w:rPr>
        <w:t xml:space="preserve">CUNHA, Rogério; FARIAS, Cristiano Chaves de; PINTO, Ronaldo Batista. </w:t>
      </w:r>
      <w:r w:rsidRPr="002B50A4">
        <w:rPr>
          <w:rFonts w:ascii="Times New Roman" w:hAnsi="Times New Roman" w:cs="Times New Roman"/>
          <w:i/>
          <w:sz w:val="24"/>
          <w:szCs w:val="24"/>
        </w:rPr>
        <w:t xml:space="preserve">Estatuto da Pessoa com Deficiência comentado artigo por artigo. </w:t>
      </w:r>
      <w:r w:rsidRPr="002B50A4">
        <w:rPr>
          <w:rFonts w:ascii="Times New Roman" w:hAnsi="Times New Roman" w:cs="Times New Roman"/>
          <w:sz w:val="24"/>
          <w:szCs w:val="24"/>
        </w:rPr>
        <w:t>Salva</w:t>
      </w:r>
      <w:r>
        <w:rPr>
          <w:rFonts w:ascii="Times New Roman" w:hAnsi="Times New Roman" w:cs="Times New Roman"/>
          <w:sz w:val="24"/>
          <w:szCs w:val="24"/>
        </w:rPr>
        <w:t xml:space="preserve">dor: Editora </w:t>
      </w:r>
      <w:proofErr w:type="spellStart"/>
      <w:r>
        <w:rPr>
          <w:rFonts w:ascii="Times New Roman" w:hAnsi="Times New Roman" w:cs="Times New Roman"/>
          <w:sz w:val="24"/>
          <w:szCs w:val="24"/>
        </w:rPr>
        <w:t>Juspodivm</w:t>
      </w:r>
      <w:proofErr w:type="spellEnd"/>
      <w:r>
        <w:rPr>
          <w:rFonts w:ascii="Times New Roman" w:hAnsi="Times New Roman" w:cs="Times New Roman"/>
          <w:sz w:val="24"/>
          <w:szCs w:val="24"/>
        </w:rPr>
        <w:t xml:space="preserve">. </w:t>
      </w:r>
      <w:r w:rsidRPr="002B50A4">
        <w:rPr>
          <w:rFonts w:ascii="Times New Roman" w:hAnsi="Times New Roman" w:cs="Times New Roman"/>
          <w:sz w:val="24"/>
          <w:szCs w:val="24"/>
        </w:rPr>
        <w:t>2016.</w:t>
      </w:r>
    </w:p>
    <w:p w:rsidR="00F42A18" w:rsidRDefault="00F42A18" w:rsidP="002B50A4">
      <w:pPr>
        <w:pStyle w:val="Textodenotaderodap"/>
        <w:jc w:val="both"/>
        <w:rPr>
          <w:rFonts w:ascii="Times New Roman" w:hAnsi="Times New Roman" w:cs="Times New Roman"/>
          <w:sz w:val="24"/>
          <w:szCs w:val="24"/>
        </w:rPr>
      </w:pPr>
    </w:p>
    <w:p w:rsidR="00F42A18" w:rsidRDefault="00F42A18" w:rsidP="002B50A4">
      <w:pPr>
        <w:pStyle w:val="Textodenotaderodap"/>
        <w:jc w:val="both"/>
        <w:rPr>
          <w:rFonts w:ascii="Times New Roman" w:hAnsi="Times New Roman" w:cs="Times New Roman"/>
          <w:sz w:val="24"/>
          <w:szCs w:val="24"/>
        </w:rPr>
      </w:pPr>
      <w:r w:rsidRPr="00F42A18">
        <w:rPr>
          <w:rFonts w:ascii="Times New Roman" w:hAnsi="Times New Roman" w:cs="Times New Roman"/>
          <w:sz w:val="24"/>
          <w:szCs w:val="24"/>
        </w:rPr>
        <w:lastRenderedPageBreak/>
        <w:t xml:space="preserve">DANELUZZI, Maria Helena Marques; MATHIAS, Maria Lígia Coelho. </w:t>
      </w:r>
      <w:r w:rsidRPr="00F42A18">
        <w:rPr>
          <w:rFonts w:ascii="Times New Roman" w:hAnsi="Times New Roman" w:cs="Times New Roman"/>
          <w:i/>
          <w:sz w:val="24"/>
          <w:szCs w:val="24"/>
        </w:rPr>
        <w:t xml:space="preserve">Repercussão do Estatuto da Pessoa com Deficiência (Lei 13.146/2015) nas legislações civil e processual civil. </w:t>
      </w:r>
      <w:r w:rsidRPr="00F42A18">
        <w:rPr>
          <w:rFonts w:ascii="Times New Roman" w:hAnsi="Times New Roman" w:cs="Times New Roman"/>
          <w:sz w:val="24"/>
          <w:szCs w:val="24"/>
        </w:rPr>
        <w:t>Revista de Direito</w:t>
      </w:r>
      <w:r>
        <w:rPr>
          <w:rFonts w:ascii="Times New Roman" w:hAnsi="Times New Roman" w:cs="Times New Roman"/>
          <w:sz w:val="24"/>
          <w:szCs w:val="24"/>
        </w:rPr>
        <w:t xml:space="preserve"> Privado. vol. 66. Ano 17. p. 57-82</w:t>
      </w:r>
      <w:r w:rsidRPr="00F42A18">
        <w:rPr>
          <w:rFonts w:ascii="Times New Roman" w:hAnsi="Times New Roman" w:cs="Times New Roman"/>
          <w:sz w:val="24"/>
          <w:szCs w:val="24"/>
        </w:rPr>
        <w:t>. São Paulo: Editora Revista</w:t>
      </w:r>
      <w:r>
        <w:rPr>
          <w:rFonts w:ascii="Times New Roman" w:hAnsi="Times New Roman" w:cs="Times New Roman"/>
          <w:sz w:val="24"/>
          <w:szCs w:val="24"/>
        </w:rPr>
        <w:t xml:space="preserve"> dos Tribunais, abr.-jun. 2016.</w:t>
      </w:r>
    </w:p>
    <w:p w:rsidR="00EE4E08" w:rsidRDefault="00EE4E08" w:rsidP="002B50A4">
      <w:pPr>
        <w:pStyle w:val="Textodenotaderodap"/>
        <w:jc w:val="both"/>
        <w:rPr>
          <w:rFonts w:ascii="Times New Roman" w:hAnsi="Times New Roman" w:cs="Times New Roman"/>
          <w:sz w:val="24"/>
          <w:szCs w:val="24"/>
        </w:rPr>
      </w:pPr>
    </w:p>
    <w:p w:rsidR="00EE4E08" w:rsidRPr="00EE4E08" w:rsidRDefault="00EE4E08" w:rsidP="002B50A4">
      <w:pPr>
        <w:pStyle w:val="Textodenotaderodap"/>
        <w:jc w:val="both"/>
        <w:rPr>
          <w:rFonts w:ascii="Times New Roman" w:hAnsi="Times New Roman" w:cs="Times New Roman"/>
          <w:sz w:val="24"/>
          <w:szCs w:val="24"/>
        </w:rPr>
      </w:pPr>
      <w:r w:rsidRPr="00EE4E08">
        <w:rPr>
          <w:rFonts w:ascii="Times New Roman" w:hAnsi="Times New Roman" w:cs="Times New Roman"/>
          <w:sz w:val="24"/>
          <w:szCs w:val="24"/>
        </w:rPr>
        <w:t xml:space="preserve">DIDIER JÚNIOR, Fredie. </w:t>
      </w:r>
      <w:r w:rsidRPr="00EE4E08">
        <w:rPr>
          <w:rFonts w:ascii="Times New Roman" w:hAnsi="Times New Roman" w:cs="Times New Roman"/>
          <w:i/>
          <w:sz w:val="24"/>
          <w:szCs w:val="24"/>
        </w:rPr>
        <w:t xml:space="preserve">Breves Comentários ao novo Código de Processo Civil. </w:t>
      </w:r>
      <w:r w:rsidRPr="00EE4E08">
        <w:rPr>
          <w:rFonts w:ascii="Times New Roman" w:hAnsi="Times New Roman" w:cs="Times New Roman"/>
          <w:sz w:val="24"/>
          <w:szCs w:val="24"/>
        </w:rPr>
        <w:t xml:space="preserve">Coordenação: Teresa Arruda Alvim </w:t>
      </w:r>
      <w:proofErr w:type="spellStart"/>
      <w:r w:rsidRPr="00EE4E08">
        <w:rPr>
          <w:rFonts w:ascii="Times New Roman" w:hAnsi="Times New Roman" w:cs="Times New Roman"/>
          <w:sz w:val="24"/>
          <w:szCs w:val="24"/>
        </w:rPr>
        <w:t>Wambier</w:t>
      </w:r>
      <w:proofErr w:type="spellEnd"/>
      <w:r w:rsidRPr="00EE4E08">
        <w:rPr>
          <w:rFonts w:ascii="Times New Roman" w:hAnsi="Times New Roman" w:cs="Times New Roman"/>
          <w:sz w:val="24"/>
          <w:szCs w:val="24"/>
        </w:rPr>
        <w:t xml:space="preserve">. São Paulo: Editora </w:t>
      </w:r>
      <w:r>
        <w:rPr>
          <w:rFonts w:ascii="Times New Roman" w:hAnsi="Times New Roman" w:cs="Times New Roman"/>
          <w:sz w:val="24"/>
          <w:szCs w:val="24"/>
        </w:rPr>
        <w:t xml:space="preserve">Revista dos Tribunais. </w:t>
      </w:r>
      <w:r w:rsidRPr="00EE4E08">
        <w:rPr>
          <w:rFonts w:ascii="Times New Roman" w:hAnsi="Times New Roman" w:cs="Times New Roman"/>
          <w:sz w:val="24"/>
          <w:szCs w:val="24"/>
        </w:rPr>
        <w:t>2015.</w:t>
      </w:r>
    </w:p>
    <w:p w:rsidR="00567E29" w:rsidRPr="00EE4E08" w:rsidRDefault="00567E29" w:rsidP="002B50A4">
      <w:pPr>
        <w:pStyle w:val="Textodenotaderodap"/>
        <w:jc w:val="both"/>
        <w:rPr>
          <w:rFonts w:ascii="Times New Roman" w:hAnsi="Times New Roman" w:cs="Times New Roman"/>
          <w:sz w:val="24"/>
          <w:szCs w:val="24"/>
        </w:rPr>
      </w:pPr>
    </w:p>
    <w:p w:rsidR="00567E29" w:rsidRPr="00567E29" w:rsidRDefault="00567E29" w:rsidP="00567E29">
      <w:pPr>
        <w:pStyle w:val="Textodenotaderodap"/>
        <w:jc w:val="both"/>
        <w:rPr>
          <w:rFonts w:ascii="Times New Roman" w:hAnsi="Times New Roman" w:cs="Times New Roman"/>
          <w:sz w:val="24"/>
          <w:szCs w:val="24"/>
        </w:rPr>
      </w:pPr>
      <w:r w:rsidRPr="00567E29">
        <w:rPr>
          <w:rFonts w:ascii="Times New Roman" w:hAnsi="Times New Roman" w:cs="Times New Roman"/>
          <w:sz w:val="24"/>
          <w:szCs w:val="24"/>
        </w:rPr>
        <w:t xml:space="preserve">FACHIN, Luiz Edson. </w:t>
      </w:r>
      <w:r w:rsidRPr="00567E29">
        <w:rPr>
          <w:rFonts w:ascii="Times New Roman" w:hAnsi="Times New Roman" w:cs="Times New Roman"/>
          <w:i/>
          <w:sz w:val="24"/>
          <w:szCs w:val="24"/>
        </w:rPr>
        <w:t xml:space="preserve">Estatuto Jurídico do Patrimônio Mínimo. </w:t>
      </w:r>
      <w:r w:rsidRPr="00567E29">
        <w:rPr>
          <w:rFonts w:ascii="Times New Roman" w:hAnsi="Times New Roman" w:cs="Times New Roman"/>
          <w:sz w:val="24"/>
          <w:szCs w:val="24"/>
        </w:rPr>
        <w:t>2° ed. Ri</w:t>
      </w:r>
      <w:r>
        <w:rPr>
          <w:rFonts w:ascii="Times New Roman" w:hAnsi="Times New Roman" w:cs="Times New Roman"/>
          <w:sz w:val="24"/>
          <w:szCs w:val="24"/>
        </w:rPr>
        <w:t>o de Janeiro: Renovar.</w:t>
      </w:r>
      <w:r w:rsidRPr="00567E29">
        <w:rPr>
          <w:rFonts w:ascii="Times New Roman" w:hAnsi="Times New Roman" w:cs="Times New Roman"/>
          <w:sz w:val="24"/>
          <w:szCs w:val="24"/>
        </w:rPr>
        <w:t xml:space="preserve"> 2006.</w:t>
      </w:r>
    </w:p>
    <w:p w:rsidR="008811FC" w:rsidRDefault="008811FC" w:rsidP="002B50A4">
      <w:pPr>
        <w:pStyle w:val="Textodenotaderodap"/>
        <w:jc w:val="both"/>
        <w:rPr>
          <w:rFonts w:ascii="Times New Roman" w:hAnsi="Times New Roman" w:cs="Times New Roman"/>
          <w:sz w:val="24"/>
          <w:szCs w:val="24"/>
        </w:rPr>
      </w:pPr>
    </w:p>
    <w:p w:rsidR="008811FC" w:rsidRPr="008811FC" w:rsidRDefault="008811FC" w:rsidP="002B50A4">
      <w:pPr>
        <w:pStyle w:val="Textodenotaderodap"/>
        <w:jc w:val="both"/>
        <w:rPr>
          <w:rFonts w:ascii="Times New Roman" w:hAnsi="Times New Roman" w:cs="Times New Roman"/>
          <w:sz w:val="24"/>
          <w:szCs w:val="24"/>
        </w:rPr>
      </w:pPr>
      <w:r w:rsidRPr="008811FC">
        <w:rPr>
          <w:rFonts w:ascii="Times New Roman" w:hAnsi="Times New Roman" w:cs="Times New Roman"/>
          <w:sz w:val="24"/>
          <w:szCs w:val="24"/>
        </w:rPr>
        <w:t xml:space="preserve">FARIAS, Cristiano Chaves de; ROSENVALD, Nelson. </w:t>
      </w:r>
      <w:r w:rsidRPr="008811FC">
        <w:rPr>
          <w:rFonts w:ascii="Times New Roman" w:hAnsi="Times New Roman" w:cs="Times New Roman"/>
          <w:i/>
          <w:sz w:val="24"/>
          <w:szCs w:val="24"/>
        </w:rPr>
        <w:t xml:space="preserve">Curso de Direito Civil. Parte Geral de LINDB. vol. I. </w:t>
      </w:r>
      <w:r w:rsidRPr="008811FC">
        <w:rPr>
          <w:rFonts w:ascii="Times New Roman" w:hAnsi="Times New Roman" w:cs="Times New Roman"/>
          <w:sz w:val="24"/>
          <w:szCs w:val="24"/>
        </w:rPr>
        <w:t>Salv</w:t>
      </w:r>
      <w:r>
        <w:rPr>
          <w:rFonts w:ascii="Times New Roman" w:hAnsi="Times New Roman" w:cs="Times New Roman"/>
          <w:sz w:val="24"/>
          <w:szCs w:val="24"/>
        </w:rPr>
        <w:t xml:space="preserve">ador: Editora </w:t>
      </w:r>
      <w:proofErr w:type="spellStart"/>
      <w:r>
        <w:rPr>
          <w:rFonts w:ascii="Times New Roman" w:hAnsi="Times New Roman" w:cs="Times New Roman"/>
          <w:sz w:val="24"/>
          <w:szCs w:val="24"/>
        </w:rPr>
        <w:t>Juspodivm</w:t>
      </w:r>
      <w:proofErr w:type="spellEnd"/>
      <w:r>
        <w:rPr>
          <w:rFonts w:ascii="Times New Roman" w:hAnsi="Times New Roman" w:cs="Times New Roman"/>
          <w:sz w:val="24"/>
          <w:szCs w:val="24"/>
        </w:rPr>
        <w:t>.</w:t>
      </w:r>
      <w:r w:rsidRPr="008811FC">
        <w:rPr>
          <w:rFonts w:ascii="Times New Roman" w:hAnsi="Times New Roman" w:cs="Times New Roman"/>
          <w:sz w:val="24"/>
          <w:szCs w:val="24"/>
        </w:rPr>
        <w:t xml:space="preserve"> 2016.</w:t>
      </w:r>
    </w:p>
    <w:p w:rsidR="002B50A4" w:rsidRPr="008811FC" w:rsidRDefault="002B50A4" w:rsidP="00022769">
      <w:pPr>
        <w:pStyle w:val="Textodenotaderodap"/>
        <w:jc w:val="both"/>
        <w:rPr>
          <w:rFonts w:ascii="Times New Roman" w:hAnsi="Times New Roman" w:cs="Times New Roman"/>
          <w:sz w:val="24"/>
          <w:szCs w:val="24"/>
        </w:rPr>
      </w:pPr>
    </w:p>
    <w:p w:rsidR="009474FD" w:rsidRDefault="009474FD" w:rsidP="009474FD">
      <w:pPr>
        <w:pStyle w:val="Textodenotaderodap"/>
        <w:jc w:val="both"/>
        <w:rPr>
          <w:rFonts w:ascii="Times New Roman" w:hAnsi="Times New Roman" w:cs="Times New Roman"/>
          <w:sz w:val="24"/>
          <w:szCs w:val="24"/>
        </w:rPr>
      </w:pPr>
      <w:r w:rsidRPr="009474FD">
        <w:rPr>
          <w:rFonts w:ascii="Times New Roman" w:hAnsi="Times New Roman" w:cs="Times New Roman"/>
          <w:sz w:val="24"/>
          <w:szCs w:val="24"/>
        </w:rPr>
        <w:t xml:space="preserve">GONÇALVES, Carlos Roberto. </w:t>
      </w:r>
      <w:r w:rsidRPr="009474FD">
        <w:rPr>
          <w:rFonts w:ascii="Times New Roman" w:hAnsi="Times New Roman" w:cs="Times New Roman"/>
          <w:i/>
          <w:sz w:val="24"/>
          <w:szCs w:val="24"/>
        </w:rPr>
        <w:t xml:space="preserve">Direito Civil Brasileiro. vol. I. Parte Geral. </w:t>
      </w:r>
      <w:r>
        <w:rPr>
          <w:rFonts w:ascii="Times New Roman" w:hAnsi="Times New Roman" w:cs="Times New Roman"/>
          <w:sz w:val="24"/>
          <w:szCs w:val="24"/>
        </w:rPr>
        <w:t>São Paulo: Saraiva. 7° ed. rev</w:t>
      </w:r>
      <w:r w:rsidRPr="009474FD">
        <w:rPr>
          <w:rFonts w:ascii="Times New Roman" w:hAnsi="Times New Roman" w:cs="Times New Roman"/>
          <w:sz w:val="24"/>
          <w:szCs w:val="24"/>
        </w:rPr>
        <w:t xml:space="preserve">. atual. e </w:t>
      </w:r>
      <w:proofErr w:type="spellStart"/>
      <w:r w:rsidRPr="009474FD">
        <w:rPr>
          <w:rFonts w:ascii="Times New Roman" w:hAnsi="Times New Roman" w:cs="Times New Roman"/>
          <w:sz w:val="24"/>
          <w:szCs w:val="24"/>
        </w:rPr>
        <w:t>ampl</w:t>
      </w:r>
      <w:proofErr w:type="spellEnd"/>
      <w:r w:rsidRPr="009474FD">
        <w:rPr>
          <w:rFonts w:ascii="Times New Roman" w:hAnsi="Times New Roman" w:cs="Times New Roman"/>
          <w:sz w:val="24"/>
          <w:szCs w:val="24"/>
        </w:rPr>
        <w:t>. 2009.</w:t>
      </w:r>
    </w:p>
    <w:p w:rsidR="002A0D94" w:rsidRDefault="002A0D94" w:rsidP="009474FD">
      <w:pPr>
        <w:pStyle w:val="Textodenotaderodap"/>
        <w:jc w:val="both"/>
        <w:rPr>
          <w:rFonts w:ascii="Times New Roman" w:hAnsi="Times New Roman" w:cs="Times New Roman"/>
          <w:sz w:val="24"/>
          <w:szCs w:val="24"/>
        </w:rPr>
      </w:pPr>
    </w:p>
    <w:p w:rsidR="002A0D94" w:rsidRDefault="002A0D94" w:rsidP="002A0D94">
      <w:pPr>
        <w:pStyle w:val="Textodenotaderodap"/>
        <w:jc w:val="both"/>
        <w:rPr>
          <w:rFonts w:ascii="Times New Roman" w:hAnsi="Times New Roman" w:cs="Times New Roman"/>
          <w:sz w:val="24"/>
          <w:szCs w:val="24"/>
        </w:rPr>
      </w:pPr>
      <w:r w:rsidRPr="002A0D94">
        <w:rPr>
          <w:rFonts w:ascii="Times New Roman" w:hAnsi="Times New Roman" w:cs="Times New Roman"/>
          <w:sz w:val="24"/>
          <w:szCs w:val="24"/>
        </w:rPr>
        <w:t xml:space="preserve">JÚNIOR, Antônio dos Reis. </w:t>
      </w:r>
      <w:r w:rsidRPr="002A0D94">
        <w:rPr>
          <w:rFonts w:ascii="Times New Roman" w:hAnsi="Times New Roman" w:cs="Times New Roman"/>
          <w:i/>
          <w:sz w:val="24"/>
          <w:szCs w:val="24"/>
        </w:rPr>
        <w:t xml:space="preserve">O Estatuto da Pessoa com Deficiência e o Novo Código de Processo Civil: Aspectos controvertidos e questões de direito intertemporal. </w:t>
      </w:r>
      <w:r w:rsidRPr="002A0D94">
        <w:rPr>
          <w:rFonts w:ascii="Times New Roman" w:hAnsi="Times New Roman" w:cs="Times New Roman"/>
          <w:sz w:val="24"/>
          <w:szCs w:val="24"/>
        </w:rPr>
        <w:t xml:space="preserve">In: Impactos do Novo CPC e do EPD no Direito Civil Brasileiro. Marcos </w:t>
      </w:r>
      <w:proofErr w:type="spellStart"/>
      <w:r w:rsidRPr="002A0D94">
        <w:rPr>
          <w:rFonts w:ascii="Times New Roman" w:hAnsi="Times New Roman" w:cs="Times New Roman"/>
          <w:sz w:val="24"/>
          <w:szCs w:val="24"/>
        </w:rPr>
        <w:t>Ehrhardt</w:t>
      </w:r>
      <w:proofErr w:type="spellEnd"/>
      <w:r w:rsidRPr="002A0D94">
        <w:rPr>
          <w:rFonts w:ascii="Times New Roman" w:hAnsi="Times New Roman" w:cs="Times New Roman"/>
          <w:sz w:val="24"/>
          <w:szCs w:val="24"/>
        </w:rPr>
        <w:t xml:space="preserve"> Jr (Coord.). Belo Horizo</w:t>
      </w:r>
      <w:r>
        <w:rPr>
          <w:rFonts w:ascii="Times New Roman" w:hAnsi="Times New Roman" w:cs="Times New Roman"/>
          <w:sz w:val="24"/>
          <w:szCs w:val="24"/>
        </w:rPr>
        <w:t xml:space="preserve">nte: Editora Fórum, p. 135-174. </w:t>
      </w:r>
      <w:r w:rsidRPr="002A0D94">
        <w:rPr>
          <w:rFonts w:ascii="Times New Roman" w:hAnsi="Times New Roman" w:cs="Times New Roman"/>
          <w:sz w:val="24"/>
          <w:szCs w:val="24"/>
        </w:rPr>
        <w:t>2016.</w:t>
      </w:r>
    </w:p>
    <w:p w:rsidR="0074430F" w:rsidRPr="0074430F" w:rsidRDefault="0074430F" w:rsidP="002A0D94">
      <w:pPr>
        <w:pStyle w:val="Textodenotaderodap"/>
        <w:jc w:val="both"/>
        <w:rPr>
          <w:rFonts w:ascii="Times New Roman" w:hAnsi="Times New Roman" w:cs="Times New Roman"/>
          <w:sz w:val="24"/>
          <w:szCs w:val="24"/>
        </w:rPr>
      </w:pPr>
    </w:p>
    <w:p w:rsidR="0074430F" w:rsidRPr="0074430F" w:rsidRDefault="0074430F" w:rsidP="0074430F">
      <w:pPr>
        <w:pStyle w:val="Textodenotaderodap"/>
        <w:jc w:val="both"/>
        <w:rPr>
          <w:rFonts w:ascii="Times New Roman" w:hAnsi="Times New Roman" w:cs="Times New Roman"/>
          <w:sz w:val="24"/>
          <w:szCs w:val="24"/>
        </w:rPr>
      </w:pPr>
      <w:r w:rsidRPr="0074430F">
        <w:rPr>
          <w:rFonts w:ascii="Times New Roman" w:hAnsi="Times New Roman" w:cs="Times New Roman"/>
          <w:sz w:val="24"/>
          <w:szCs w:val="24"/>
        </w:rPr>
        <w:t xml:space="preserve">LOREZENTTI, Ricardo Luis. </w:t>
      </w:r>
      <w:r w:rsidRPr="0074430F">
        <w:rPr>
          <w:rFonts w:ascii="Times New Roman" w:hAnsi="Times New Roman" w:cs="Times New Roman"/>
          <w:i/>
          <w:sz w:val="24"/>
          <w:szCs w:val="24"/>
        </w:rPr>
        <w:t xml:space="preserve">Fundamentos do Direito Privado. </w:t>
      </w:r>
      <w:r w:rsidRPr="0074430F">
        <w:rPr>
          <w:rFonts w:ascii="Times New Roman" w:hAnsi="Times New Roman" w:cs="Times New Roman"/>
          <w:sz w:val="24"/>
          <w:szCs w:val="24"/>
        </w:rPr>
        <w:t>São Paulo: Edito</w:t>
      </w:r>
      <w:r>
        <w:rPr>
          <w:rFonts w:ascii="Times New Roman" w:hAnsi="Times New Roman" w:cs="Times New Roman"/>
          <w:sz w:val="24"/>
          <w:szCs w:val="24"/>
        </w:rPr>
        <w:t>ra Revista dos Tribunais.</w:t>
      </w:r>
      <w:r w:rsidRPr="0074430F">
        <w:rPr>
          <w:rFonts w:ascii="Times New Roman" w:hAnsi="Times New Roman" w:cs="Times New Roman"/>
          <w:sz w:val="24"/>
          <w:szCs w:val="24"/>
        </w:rPr>
        <w:t xml:space="preserve"> 1998.</w:t>
      </w:r>
    </w:p>
    <w:p w:rsidR="00C1278A" w:rsidRDefault="00C1278A" w:rsidP="002A0D94">
      <w:pPr>
        <w:pStyle w:val="Textodenotaderodap"/>
        <w:jc w:val="both"/>
        <w:rPr>
          <w:rFonts w:ascii="Times New Roman" w:hAnsi="Times New Roman" w:cs="Times New Roman"/>
          <w:sz w:val="24"/>
          <w:szCs w:val="24"/>
        </w:rPr>
      </w:pPr>
    </w:p>
    <w:p w:rsidR="00C1278A" w:rsidRDefault="00C1278A" w:rsidP="00C1278A">
      <w:pPr>
        <w:pStyle w:val="Textodenotaderodap"/>
        <w:jc w:val="both"/>
        <w:rPr>
          <w:rFonts w:ascii="Times New Roman" w:hAnsi="Times New Roman" w:cs="Times New Roman"/>
          <w:sz w:val="24"/>
          <w:szCs w:val="24"/>
        </w:rPr>
      </w:pPr>
      <w:r>
        <w:rPr>
          <w:rFonts w:ascii="Times New Roman" w:hAnsi="Times New Roman" w:cs="Times New Roman"/>
          <w:sz w:val="24"/>
          <w:szCs w:val="24"/>
        </w:rPr>
        <w:t xml:space="preserve">MARCATO, Antonio Carlos. </w:t>
      </w:r>
      <w:r w:rsidRPr="00C1278A">
        <w:rPr>
          <w:rFonts w:ascii="Times New Roman" w:hAnsi="Times New Roman" w:cs="Times New Roman"/>
          <w:i/>
          <w:sz w:val="24"/>
          <w:szCs w:val="24"/>
        </w:rPr>
        <w:t xml:space="preserve">Procedimentos Especiais. </w:t>
      </w:r>
      <w:r w:rsidRPr="00C1278A">
        <w:rPr>
          <w:rFonts w:ascii="Times New Roman" w:hAnsi="Times New Roman" w:cs="Times New Roman"/>
          <w:sz w:val="24"/>
          <w:szCs w:val="24"/>
        </w:rPr>
        <w:t>16° ed. revista, atualizada e amp</w:t>
      </w:r>
      <w:r>
        <w:rPr>
          <w:rFonts w:ascii="Times New Roman" w:hAnsi="Times New Roman" w:cs="Times New Roman"/>
          <w:sz w:val="24"/>
          <w:szCs w:val="24"/>
        </w:rPr>
        <w:t xml:space="preserve">liada. São Paulo: </w:t>
      </w:r>
      <w:proofErr w:type="spellStart"/>
      <w:r>
        <w:rPr>
          <w:rFonts w:ascii="Times New Roman" w:hAnsi="Times New Roman" w:cs="Times New Roman"/>
          <w:sz w:val="24"/>
          <w:szCs w:val="24"/>
        </w:rPr>
        <w:t>Gen</w:t>
      </w:r>
      <w:proofErr w:type="spellEnd"/>
      <w:r>
        <w:rPr>
          <w:rFonts w:ascii="Times New Roman" w:hAnsi="Times New Roman" w:cs="Times New Roman"/>
          <w:sz w:val="24"/>
          <w:szCs w:val="24"/>
        </w:rPr>
        <w:t xml:space="preserve">/Atlas. </w:t>
      </w:r>
      <w:r w:rsidRPr="00C1278A">
        <w:rPr>
          <w:rFonts w:ascii="Times New Roman" w:hAnsi="Times New Roman" w:cs="Times New Roman"/>
          <w:sz w:val="24"/>
          <w:szCs w:val="24"/>
        </w:rPr>
        <w:t xml:space="preserve">2016. </w:t>
      </w:r>
    </w:p>
    <w:p w:rsidR="0074430F" w:rsidRPr="0074430F" w:rsidRDefault="0074430F" w:rsidP="00C1278A">
      <w:pPr>
        <w:pStyle w:val="Textodenotaderodap"/>
        <w:jc w:val="both"/>
        <w:rPr>
          <w:rFonts w:ascii="Times New Roman" w:hAnsi="Times New Roman" w:cs="Times New Roman"/>
          <w:sz w:val="24"/>
          <w:szCs w:val="24"/>
        </w:rPr>
      </w:pPr>
      <w:r w:rsidRPr="0074430F">
        <w:rPr>
          <w:rFonts w:ascii="Times New Roman" w:hAnsi="Times New Roman" w:cs="Times New Roman"/>
          <w:sz w:val="24"/>
          <w:szCs w:val="24"/>
        </w:rPr>
        <w:t xml:space="preserve">MARQUES, </w:t>
      </w:r>
      <w:proofErr w:type="spellStart"/>
      <w:r w:rsidRPr="0074430F">
        <w:rPr>
          <w:rFonts w:ascii="Times New Roman" w:hAnsi="Times New Roman" w:cs="Times New Roman"/>
          <w:sz w:val="24"/>
          <w:szCs w:val="24"/>
        </w:rPr>
        <w:t>Claúdia</w:t>
      </w:r>
      <w:proofErr w:type="spellEnd"/>
      <w:r w:rsidRPr="0074430F">
        <w:rPr>
          <w:rFonts w:ascii="Times New Roman" w:hAnsi="Times New Roman" w:cs="Times New Roman"/>
          <w:sz w:val="24"/>
          <w:szCs w:val="24"/>
        </w:rPr>
        <w:t xml:space="preserve">; MIRAGEM, Bruno. </w:t>
      </w:r>
      <w:r w:rsidRPr="0074430F">
        <w:rPr>
          <w:rFonts w:ascii="Times New Roman" w:hAnsi="Times New Roman" w:cs="Times New Roman"/>
          <w:i/>
          <w:sz w:val="24"/>
          <w:szCs w:val="24"/>
        </w:rPr>
        <w:t xml:space="preserve">O novo direito privado e a proteção dos vulneráveis. </w:t>
      </w:r>
      <w:r w:rsidRPr="0074430F">
        <w:rPr>
          <w:rFonts w:ascii="Times New Roman" w:hAnsi="Times New Roman" w:cs="Times New Roman"/>
          <w:sz w:val="24"/>
          <w:szCs w:val="24"/>
        </w:rPr>
        <w:t>2° ed. revista, atualizada e ampliada. São Paulo: Editor</w:t>
      </w:r>
      <w:r>
        <w:rPr>
          <w:rFonts w:ascii="Times New Roman" w:hAnsi="Times New Roman" w:cs="Times New Roman"/>
          <w:sz w:val="24"/>
          <w:szCs w:val="24"/>
        </w:rPr>
        <w:t>a Revista dos Tribunais.</w:t>
      </w:r>
      <w:r w:rsidRPr="0074430F">
        <w:rPr>
          <w:rFonts w:ascii="Times New Roman" w:hAnsi="Times New Roman" w:cs="Times New Roman"/>
          <w:sz w:val="24"/>
          <w:szCs w:val="24"/>
        </w:rPr>
        <w:t xml:space="preserve"> 2014.</w:t>
      </w:r>
    </w:p>
    <w:p w:rsidR="00C1278A" w:rsidRPr="0074430F" w:rsidRDefault="00C1278A" w:rsidP="002A0D94">
      <w:pPr>
        <w:pStyle w:val="Textodenotaderodap"/>
        <w:jc w:val="both"/>
        <w:rPr>
          <w:rFonts w:ascii="Times New Roman" w:hAnsi="Times New Roman" w:cs="Times New Roman"/>
          <w:sz w:val="24"/>
          <w:szCs w:val="24"/>
        </w:rPr>
      </w:pPr>
    </w:p>
    <w:p w:rsidR="0040437D" w:rsidRDefault="0040437D" w:rsidP="009474FD">
      <w:pPr>
        <w:pStyle w:val="Textodenotaderodap"/>
        <w:jc w:val="both"/>
        <w:rPr>
          <w:rFonts w:ascii="Times New Roman" w:hAnsi="Times New Roman" w:cs="Times New Roman"/>
          <w:sz w:val="24"/>
          <w:szCs w:val="24"/>
        </w:rPr>
      </w:pPr>
      <w:r w:rsidRPr="0040437D">
        <w:rPr>
          <w:rFonts w:ascii="Times New Roman" w:hAnsi="Times New Roman" w:cs="Times New Roman"/>
          <w:sz w:val="24"/>
          <w:szCs w:val="24"/>
        </w:rPr>
        <w:t xml:space="preserve">MARTINS, Fernando Rodrigues. </w:t>
      </w:r>
      <w:r w:rsidRPr="0040437D">
        <w:rPr>
          <w:rFonts w:ascii="Times New Roman" w:hAnsi="Times New Roman" w:cs="Times New Roman"/>
          <w:i/>
          <w:sz w:val="24"/>
          <w:szCs w:val="24"/>
        </w:rPr>
        <w:t xml:space="preserve">A emancipação suficiente da pessoa com deficiência e o risco patrimonial ao novo emancipado na sociedade de consumo. </w:t>
      </w:r>
      <w:r w:rsidRPr="0040437D">
        <w:rPr>
          <w:rFonts w:ascii="Times New Roman" w:hAnsi="Times New Roman" w:cs="Times New Roman"/>
          <w:sz w:val="24"/>
          <w:szCs w:val="24"/>
        </w:rPr>
        <w:t>Revista de Direito do Cons</w:t>
      </w:r>
      <w:r>
        <w:rPr>
          <w:rFonts w:ascii="Times New Roman" w:hAnsi="Times New Roman" w:cs="Times New Roman"/>
          <w:sz w:val="24"/>
          <w:szCs w:val="24"/>
        </w:rPr>
        <w:t>umidor. vol. 104. ano 25, p. 203-255</w:t>
      </w:r>
      <w:r w:rsidRPr="0040437D">
        <w:rPr>
          <w:rFonts w:ascii="Times New Roman" w:hAnsi="Times New Roman" w:cs="Times New Roman"/>
          <w:sz w:val="24"/>
          <w:szCs w:val="24"/>
        </w:rPr>
        <w:t>. São Paulo: Editora Revista dos Tribunais, mar.-abr</w:t>
      </w:r>
      <w:r>
        <w:rPr>
          <w:rFonts w:ascii="Times New Roman" w:hAnsi="Times New Roman" w:cs="Times New Roman"/>
          <w:sz w:val="24"/>
          <w:szCs w:val="24"/>
        </w:rPr>
        <w:t>. 2016.</w:t>
      </w:r>
    </w:p>
    <w:p w:rsidR="00C414C5" w:rsidRDefault="00C414C5" w:rsidP="009474FD">
      <w:pPr>
        <w:pStyle w:val="Textodenotaderodap"/>
        <w:jc w:val="both"/>
        <w:rPr>
          <w:rFonts w:ascii="Times New Roman" w:hAnsi="Times New Roman" w:cs="Times New Roman"/>
          <w:sz w:val="24"/>
          <w:szCs w:val="24"/>
        </w:rPr>
      </w:pPr>
    </w:p>
    <w:p w:rsidR="00C414C5" w:rsidRPr="00C414C5" w:rsidRDefault="00C414C5" w:rsidP="00C414C5">
      <w:pPr>
        <w:pStyle w:val="Textodenotaderodap"/>
        <w:jc w:val="both"/>
        <w:rPr>
          <w:rFonts w:ascii="Times New Roman" w:hAnsi="Times New Roman" w:cs="Times New Roman"/>
          <w:sz w:val="24"/>
          <w:szCs w:val="24"/>
        </w:rPr>
      </w:pPr>
      <w:r w:rsidRPr="00C414C5">
        <w:rPr>
          <w:rFonts w:ascii="Times New Roman" w:hAnsi="Times New Roman" w:cs="Times New Roman"/>
          <w:sz w:val="24"/>
          <w:szCs w:val="24"/>
        </w:rPr>
        <w:t xml:space="preserve">NERY, Rosa Maria de Andrade; NERY JÚNIOR, Nelson. </w:t>
      </w:r>
      <w:r w:rsidRPr="00C414C5">
        <w:rPr>
          <w:rFonts w:ascii="Times New Roman" w:hAnsi="Times New Roman" w:cs="Times New Roman"/>
          <w:i/>
          <w:sz w:val="24"/>
          <w:szCs w:val="24"/>
        </w:rPr>
        <w:t xml:space="preserve">In: Código Civil Comentado. </w:t>
      </w:r>
      <w:r w:rsidRPr="00C414C5">
        <w:rPr>
          <w:rFonts w:ascii="Times New Roman" w:hAnsi="Times New Roman" w:cs="Times New Roman"/>
          <w:sz w:val="24"/>
          <w:szCs w:val="24"/>
        </w:rPr>
        <w:t>5.° edição revista, ampliada e atualizada. São Paulo: Editora Revista dos Tr</w:t>
      </w:r>
      <w:r>
        <w:rPr>
          <w:rFonts w:ascii="Times New Roman" w:hAnsi="Times New Roman" w:cs="Times New Roman"/>
          <w:sz w:val="24"/>
          <w:szCs w:val="24"/>
        </w:rPr>
        <w:t xml:space="preserve">ibunais. </w:t>
      </w:r>
      <w:r w:rsidRPr="00C414C5">
        <w:rPr>
          <w:rFonts w:ascii="Times New Roman" w:hAnsi="Times New Roman" w:cs="Times New Roman"/>
          <w:sz w:val="24"/>
          <w:szCs w:val="24"/>
        </w:rPr>
        <w:t>2007.</w:t>
      </w:r>
    </w:p>
    <w:p w:rsidR="00C414C5" w:rsidRPr="0040437D" w:rsidRDefault="00C414C5" w:rsidP="009474FD">
      <w:pPr>
        <w:pStyle w:val="Textodenotaderodap"/>
        <w:jc w:val="both"/>
        <w:rPr>
          <w:rFonts w:ascii="Times New Roman" w:hAnsi="Times New Roman" w:cs="Times New Roman"/>
          <w:sz w:val="24"/>
          <w:szCs w:val="24"/>
        </w:rPr>
      </w:pPr>
    </w:p>
    <w:p w:rsidR="00D07D30" w:rsidRDefault="00022769" w:rsidP="00022769">
      <w:pPr>
        <w:pStyle w:val="NormalWeb"/>
        <w:shd w:val="clear" w:color="auto" w:fill="FFFFFF"/>
        <w:spacing w:before="0" w:beforeAutospacing="0" w:after="240" w:afterAutospacing="0"/>
        <w:jc w:val="both"/>
      </w:pPr>
      <w:r>
        <w:t xml:space="preserve">NETO, Antônio </w:t>
      </w:r>
      <w:proofErr w:type="spellStart"/>
      <w:r>
        <w:t>Rulli</w:t>
      </w:r>
      <w:proofErr w:type="spellEnd"/>
      <w:r>
        <w:t xml:space="preserve">. </w:t>
      </w:r>
      <w:r>
        <w:rPr>
          <w:i/>
        </w:rPr>
        <w:t xml:space="preserve">Direitos do Portador de necessidades especiais – Guia para o portador de deficiência e para o profissional do Direito. </w:t>
      </w:r>
      <w:r>
        <w:t>São Paulo: Fiuza Editores. 2002.</w:t>
      </w:r>
    </w:p>
    <w:p w:rsidR="00EE4E08" w:rsidRDefault="00EE4E08" w:rsidP="00022769">
      <w:pPr>
        <w:pStyle w:val="NormalWeb"/>
        <w:shd w:val="clear" w:color="auto" w:fill="FFFFFF"/>
        <w:spacing w:before="0" w:beforeAutospacing="0" w:after="240" w:afterAutospacing="0"/>
        <w:jc w:val="both"/>
      </w:pPr>
      <w:r w:rsidRPr="004F2241">
        <w:t xml:space="preserve">NEVES, Daniel Amorim Assumpção. </w:t>
      </w:r>
      <w:r w:rsidRPr="004F2241">
        <w:rPr>
          <w:i/>
        </w:rPr>
        <w:t xml:space="preserve">Novo Código de Processo Civil. Comentado artigo por artigo. </w:t>
      </w:r>
      <w:r w:rsidRPr="004F2241">
        <w:t>Salva</w:t>
      </w:r>
      <w:r>
        <w:t xml:space="preserve">dor: Editora </w:t>
      </w:r>
      <w:proofErr w:type="spellStart"/>
      <w:r>
        <w:t>Juspodivm</w:t>
      </w:r>
      <w:proofErr w:type="spellEnd"/>
      <w:r>
        <w:t>.</w:t>
      </w:r>
      <w:r w:rsidRPr="004F2241">
        <w:t xml:space="preserve"> 2016.</w:t>
      </w:r>
    </w:p>
    <w:p w:rsidR="00567E29" w:rsidRDefault="00567E29" w:rsidP="00567E29">
      <w:pPr>
        <w:pStyle w:val="Textodenotaderodap"/>
        <w:jc w:val="both"/>
        <w:rPr>
          <w:rFonts w:ascii="Times New Roman" w:hAnsi="Times New Roman" w:cs="Times New Roman"/>
          <w:sz w:val="24"/>
          <w:szCs w:val="24"/>
        </w:rPr>
      </w:pPr>
      <w:r w:rsidRPr="00567E29">
        <w:rPr>
          <w:rFonts w:ascii="Times New Roman" w:hAnsi="Times New Roman" w:cs="Times New Roman"/>
          <w:sz w:val="24"/>
          <w:szCs w:val="24"/>
        </w:rPr>
        <w:t xml:space="preserve">PERLINGIERI, Pietro. </w:t>
      </w:r>
      <w:r w:rsidRPr="00567E29">
        <w:rPr>
          <w:rFonts w:ascii="Times New Roman" w:hAnsi="Times New Roman" w:cs="Times New Roman"/>
          <w:i/>
          <w:sz w:val="24"/>
          <w:szCs w:val="24"/>
        </w:rPr>
        <w:t xml:space="preserve">Perfis do Direito Civil. Introdução ao Direito Civil Constitucional. </w:t>
      </w:r>
      <w:r w:rsidRPr="00567E29">
        <w:rPr>
          <w:rFonts w:ascii="Times New Roman" w:hAnsi="Times New Roman" w:cs="Times New Roman"/>
          <w:sz w:val="24"/>
          <w:szCs w:val="24"/>
        </w:rPr>
        <w:t xml:space="preserve">2° ed. </w:t>
      </w:r>
      <w:r>
        <w:rPr>
          <w:rFonts w:ascii="Times New Roman" w:hAnsi="Times New Roman" w:cs="Times New Roman"/>
          <w:sz w:val="24"/>
          <w:szCs w:val="24"/>
        </w:rPr>
        <w:t>Rio de Janeiro: Renovar.</w:t>
      </w:r>
      <w:r w:rsidRPr="00567E29">
        <w:rPr>
          <w:rFonts w:ascii="Times New Roman" w:hAnsi="Times New Roman" w:cs="Times New Roman"/>
          <w:sz w:val="24"/>
          <w:szCs w:val="24"/>
        </w:rPr>
        <w:t xml:space="preserve"> 2002.</w:t>
      </w:r>
    </w:p>
    <w:p w:rsidR="00567E29" w:rsidRDefault="00567E29" w:rsidP="00567E29">
      <w:pPr>
        <w:pStyle w:val="Textodenotaderodap"/>
        <w:jc w:val="both"/>
        <w:rPr>
          <w:rFonts w:ascii="Times New Roman" w:hAnsi="Times New Roman" w:cs="Times New Roman"/>
          <w:sz w:val="24"/>
          <w:szCs w:val="24"/>
        </w:rPr>
      </w:pPr>
    </w:p>
    <w:p w:rsidR="00567E29" w:rsidRDefault="00567E29" w:rsidP="00567E29">
      <w:pPr>
        <w:pStyle w:val="Textodenotaderodap"/>
        <w:jc w:val="both"/>
        <w:rPr>
          <w:rFonts w:ascii="Times New Roman" w:hAnsi="Times New Roman" w:cs="Times New Roman"/>
        </w:rPr>
      </w:pPr>
      <w:r w:rsidRPr="00567E29">
        <w:rPr>
          <w:rFonts w:ascii="Times New Roman" w:hAnsi="Times New Roman" w:cs="Times New Roman"/>
          <w:sz w:val="24"/>
          <w:szCs w:val="24"/>
        </w:rPr>
        <w:lastRenderedPageBreak/>
        <w:t xml:space="preserve">REQUIÃO, Maurício. </w:t>
      </w:r>
      <w:r w:rsidRPr="00567E29">
        <w:rPr>
          <w:rFonts w:ascii="Times New Roman" w:hAnsi="Times New Roman" w:cs="Times New Roman"/>
          <w:i/>
          <w:sz w:val="24"/>
          <w:szCs w:val="24"/>
        </w:rPr>
        <w:t xml:space="preserve">Estatuto da Pessoa com Deficiência, Incapacidades e Interdição. </w:t>
      </w:r>
      <w:r w:rsidRPr="00567E29">
        <w:rPr>
          <w:rFonts w:ascii="Times New Roman" w:hAnsi="Times New Roman" w:cs="Times New Roman"/>
          <w:sz w:val="24"/>
          <w:szCs w:val="24"/>
        </w:rPr>
        <w:t xml:space="preserve">Salvador: Editora </w:t>
      </w:r>
      <w:proofErr w:type="spellStart"/>
      <w:r w:rsidRPr="00567E29">
        <w:rPr>
          <w:rFonts w:ascii="Times New Roman" w:hAnsi="Times New Roman" w:cs="Times New Roman"/>
          <w:sz w:val="24"/>
          <w:szCs w:val="24"/>
        </w:rPr>
        <w:t>Juspodivm</w:t>
      </w:r>
      <w:proofErr w:type="spellEnd"/>
      <w:r w:rsidRPr="00567E29">
        <w:rPr>
          <w:rFonts w:ascii="Times New Roman" w:hAnsi="Times New Roman" w:cs="Times New Roman"/>
          <w:sz w:val="24"/>
          <w:szCs w:val="24"/>
        </w:rPr>
        <w:t>. 2016</w:t>
      </w:r>
      <w:r>
        <w:rPr>
          <w:rFonts w:ascii="Times New Roman" w:hAnsi="Times New Roman" w:cs="Times New Roman"/>
        </w:rPr>
        <w:t>.</w:t>
      </w:r>
    </w:p>
    <w:p w:rsidR="000061BE" w:rsidRDefault="000061BE" w:rsidP="00567E29">
      <w:pPr>
        <w:pStyle w:val="Textodenotaderodap"/>
        <w:jc w:val="both"/>
        <w:rPr>
          <w:rFonts w:ascii="Times New Roman" w:hAnsi="Times New Roman" w:cs="Times New Roman"/>
        </w:rPr>
      </w:pPr>
    </w:p>
    <w:p w:rsidR="000061BE" w:rsidRPr="000061BE" w:rsidRDefault="000061BE" w:rsidP="000061BE">
      <w:pPr>
        <w:pStyle w:val="Ttulo2"/>
        <w:shd w:val="clear" w:color="auto" w:fill="FFFFFF"/>
        <w:spacing w:before="0" w:line="240" w:lineRule="auto"/>
        <w:jc w:val="both"/>
        <w:rPr>
          <w:rFonts w:ascii="Times New Roman" w:eastAsia="Times New Roman" w:hAnsi="Times New Roman" w:cs="Times New Roman"/>
          <w:b w:val="0"/>
          <w:bCs w:val="0"/>
          <w:color w:val="auto"/>
          <w:sz w:val="24"/>
          <w:szCs w:val="24"/>
          <w:lang w:eastAsia="pt-BR"/>
        </w:rPr>
      </w:pPr>
      <w:r w:rsidRPr="000061BE">
        <w:rPr>
          <w:rFonts w:ascii="Times New Roman" w:hAnsi="Times New Roman" w:cs="Times New Roman"/>
          <w:b w:val="0"/>
          <w:color w:val="auto"/>
          <w:sz w:val="24"/>
          <w:szCs w:val="24"/>
        </w:rPr>
        <w:t xml:space="preserve">SIMÃO, José Fernando. </w:t>
      </w:r>
      <w:r w:rsidRPr="000061BE">
        <w:rPr>
          <w:rFonts w:ascii="Times New Roman" w:eastAsia="Times New Roman" w:hAnsi="Times New Roman" w:cs="Times New Roman"/>
          <w:b w:val="0"/>
          <w:bCs w:val="0"/>
          <w:i/>
          <w:color w:val="auto"/>
          <w:sz w:val="24"/>
          <w:szCs w:val="24"/>
          <w:lang w:eastAsia="pt-BR"/>
        </w:rPr>
        <w:t>Estatuto da Pessoa com Deficiência causa perplexidade (Parte I)</w:t>
      </w:r>
      <w:r w:rsidRPr="000061BE">
        <w:rPr>
          <w:rFonts w:ascii="Times New Roman" w:eastAsia="Times New Roman" w:hAnsi="Times New Roman" w:cs="Times New Roman"/>
          <w:b w:val="0"/>
          <w:bCs w:val="0"/>
          <w:color w:val="auto"/>
          <w:sz w:val="24"/>
          <w:szCs w:val="24"/>
          <w:lang w:eastAsia="pt-BR"/>
        </w:rPr>
        <w:t xml:space="preserve">. </w:t>
      </w:r>
      <w:hyperlink r:id="rId7" w:history="1">
        <w:r w:rsidRPr="000061BE">
          <w:rPr>
            <w:rStyle w:val="Hyperlink"/>
            <w:rFonts w:ascii="Times New Roman" w:eastAsia="Times New Roman" w:hAnsi="Times New Roman" w:cs="Times New Roman"/>
            <w:b w:val="0"/>
            <w:bCs w:val="0"/>
            <w:color w:val="auto"/>
            <w:sz w:val="24"/>
            <w:szCs w:val="24"/>
            <w:lang w:eastAsia="pt-BR"/>
          </w:rPr>
          <w:t>http://www.conjur.com.br/2015-ago-06/jose-simao-estatuto-pessoa-deficiencia-causa perplexidade</w:t>
        </w:r>
      </w:hyperlink>
      <w:r w:rsidRPr="000061BE">
        <w:rPr>
          <w:rFonts w:ascii="Times New Roman" w:eastAsia="Times New Roman" w:hAnsi="Times New Roman" w:cs="Times New Roman"/>
          <w:b w:val="0"/>
          <w:bCs w:val="0"/>
          <w:color w:val="auto"/>
          <w:sz w:val="24"/>
          <w:szCs w:val="24"/>
          <w:lang w:eastAsia="pt-BR"/>
        </w:rPr>
        <w:t>. Acesso em 28/02/2017.</w:t>
      </w:r>
    </w:p>
    <w:p w:rsidR="000061BE" w:rsidRPr="000061BE" w:rsidRDefault="000061BE" w:rsidP="00567E29">
      <w:pPr>
        <w:pStyle w:val="Textodenotaderodap"/>
        <w:jc w:val="both"/>
        <w:rPr>
          <w:rFonts w:ascii="Times New Roman" w:hAnsi="Times New Roman" w:cs="Times New Roman"/>
          <w:sz w:val="24"/>
          <w:szCs w:val="24"/>
        </w:rPr>
      </w:pPr>
    </w:p>
    <w:p w:rsidR="007E3183" w:rsidRDefault="007E3183" w:rsidP="007E3183">
      <w:pPr>
        <w:pStyle w:val="Textodenotaderodap"/>
        <w:jc w:val="both"/>
        <w:rPr>
          <w:rFonts w:ascii="Times New Roman" w:hAnsi="Times New Roman" w:cs="Times New Roman"/>
          <w:sz w:val="24"/>
          <w:szCs w:val="24"/>
        </w:rPr>
      </w:pPr>
      <w:r w:rsidRPr="007E3183">
        <w:rPr>
          <w:rFonts w:ascii="Times New Roman" w:hAnsi="Times New Roman" w:cs="Times New Roman"/>
          <w:sz w:val="24"/>
          <w:szCs w:val="24"/>
        </w:rPr>
        <w:t xml:space="preserve">TARTUCE, Flávio. </w:t>
      </w:r>
      <w:r w:rsidRPr="007E3183">
        <w:rPr>
          <w:rFonts w:ascii="Times New Roman" w:hAnsi="Times New Roman" w:cs="Times New Roman"/>
          <w:i/>
          <w:sz w:val="24"/>
          <w:szCs w:val="24"/>
        </w:rPr>
        <w:t xml:space="preserve">Direito Civil. Lei de Introdução e Parte Geral. </w:t>
      </w:r>
      <w:r w:rsidRPr="007E3183">
        <w:rPr>
          <w:rFonts w:ascii="Times New Roman" w:hAnsi="Times New Roman" w:cs="Times New Roman"/>
          <w:sz w:val="24"/>
          <w:szCs w:val="24"/>
        </w:rPr>
        <w:t>12° ed. rev.</w:t>
      </w:r>
      <w:r>
        <w:rPr>
          <w:rFonts w:ascii="Times New Roman" w:hAnsi="Times New Roman" w:cs="Times New Roman"/>
          <w:sz w:val="24"/>
          <w:szCs w:val="24"/>
        </w:rPr>
        <w:t xml:space="preserve">, atual. e </w:t>
      </w:r>
      <w:proofErr w:type="spellStart"/>
      <w:r>
        <w:rPr>
          <w:rFonts w:ascii="Times New Roman" w:hAnsi="Times New Roman" w:cs="Times New Roman"/>
          <w:sz w:val="24"/>
          <w:szCs w:val="24"/>
        </w:rPr>
        <w:t>ampl</w:t>
      </w:r>
      <w:proofErr w:type="spellEnd"/>
      <w:r>
        <w:rPr>
          <w:rFonts w:ascii="Times New Roman" w:hAnsi="Times New Roman" w:cs="Times New Roman"/>
          <w:sz w:val="24"/>
          <w:szCs w:val="24"/>
        </w:rPr>
        <w:t>. vol. I.</w:t>
      </w:r>
      <w:r w:rsidRPr="007E3183">
        <w:rPr>
          <w:rFonts w:ascii="Times New Roman" w:hAnsi="Times New Roman" w:cs="Times New Roman"/>
          <w:sz w:val="24"/>
          <w:szCs w:val="24"/>
        </w:rPr>
        <w:t xml:space="preserve"> 2016.</w:t>
      </w:r>
    </w:p>
    <w:p w:rsidR="0069713C" w:rsidRDefault="0069713C" w:rsidP="007E3183">
      <w:pPr>
        <w:pStyle w:val="Textodenotaderodap"/>
        <w:jc w:val="both"/>
        <w:rPr>
          <w:rFonts w:ascii="Times New Roman" w:hAnsi="Times New Roman" w:cs="Times New Roman"/>
          <w:sz w:val="24"/>
          <w:szCs w:val="24"/>
        </w:rPr>
      </w:pPr>
    </w:p>
    <w:p w:rsidR="0069713C" w:rsidRPr="0069713C" w:rsidRDefault="0069713C" w:rsidP="0069713C">
      <w:pPr>
        <w:pStyle w:val="Textodenotaderodap"/>
        <w:jc w:val="both"/>
        <w:rPr>
          <w:rFonts w:ascii="Times New Roman" w:hAnsi="Times New Roman" w:cs="Times New Roman"/>
          <w:sz w:val="24"/>
          <w:szCs w:val="24"/>
        </w:rPr>
      </w:pPr>
      <w:r>
        <w:rPr>
          <w:rFonts w:ascii="Times New Roman" w:hAnsi="Times New Roman" w:cs="Times New Roman"/>
          <w:sz w:val="24"/>
          <w:szCs w:val="24"/>
        </w:rPr>
        <w:t>_________</w:t>
      </w:r>
      <w:r w:rsidRPr="0069713C">
        <w:rPr>
          <w:rFonts w:ascii="Times New Roman" w:hAnsi="Times New Roman" w:cs="Times New Roman"/>
          <w:sz w:val="24"/>
          <w:szCs w:val="24"/>
        </w:rPr>
        <w:t xml:space="preserve">, Flávio. </w:t>
      </w:r>
      <w:r w:rsidRPr="0069713C">
        <w:rPr>
          <w:rFonts w:ascii="Times New Roman" w:hAnsi="Times New Roman" w:cs="Times New Roman"/>
          <w:i/>
          <w:sz w:val="24"/>
          <w:szCs w:val="24"/>
        </w:rPr>
        <w:t xml:space="preserve">Projeto de Lei do Senado Federal n° 757/2015: altera o Estatuto da Pessoa com Deficiência, o Código Civil e o Código de Processo Civil. </w:t>
      </w:r>
      <w:r w:rsidRPr="0069713C">
        <w:rPr>
          <w:rFonts w:ascii="Times New Roman" w:hAnsi="Times New Roman" w:cs="Times New Roman"/>
          <w:sz w:val="24"/>
          <w:szCs w:val="24"/>
        </w:rPr>
        <w:t xml:space="preserve">In: EHRHARDT JR., Marcos (Coord.). </w:t>
      </w:r>
      <w:r w:rsidRPr="0069713C">
        <w:rPr>
          <w:rFonts w:ascii="Times New Roman" w:hAnsi="Times New Roman" w:cs="Times New Roman"/>
          <w:i/>
          <w:sz w:val="24"/>
          <w:szCs w:val="24"/>
        </w:rPr>
        <w:t xml:space="preserve">Impactos do novo CPC e do EPD no Direito Civil Brasileiro. </w:t>
      </w:r>
      <w:r w:rsidRPr="0069713C">
        <w:rPr>
          <w:rFonts w:ascii="Times New Roman" w:hAnsi="Times New Roman" w:cs="Times New Roman"/>
          <w:sz w:val="24"/>
          <w:szCs w:val="24"/>
        </w:rPr>
        <w:t xml:space="preserve">Belo Horizonte: Fórum, p. </w:t>
      </w:r>
      <w:r>
        <w:rPr>
          <w:rFonts w:ascii="Times New Roman" w:hAnsi="Times New Roman" w:cs="Times New Roman"/>
          <w:sz w:val="24"/>
          <w:szCs w:val="24"/>
        </w:rPr>
        <w:t>415-455, 2016. PARECER.</w:t>
      </w:r>
    </w:p>
    <w:p w:rsidR="0069713C" w:rsidRPr="0069713C" w:rsidRDefault="0069713C" w:rsidP="007E3183">
      <w:pPr>
        <w:pStyle w:val="Textodenotaderodap"/>
        <w:jc w:val="both"/>
        <w:rPr>
          <w:rFonts w:ascii="Times New Roman" w:hAnsi="Times New Roman" w:cs="Times New Roman"/>
          <w:sz w:val="24"/>
          <w:szCs w:val="24"/>
        </w:rPr>
      </w:pPr>
    </w:p>
    <w:p w:rsidR="00022769" w:rsidRDefault="00022769" w:rsidP="00022769">
      <w:pPr>
        <w:pStyle w:val="Textodenotaderodap"/>
        <w:jc w:val="both"/>
        <w:rPr>
          <w:rFonts w:ascii="Times New Roman" w:hAnsi="Times New Roman" w:cs="Times New Roman"/>
          <w:sz w:val="24"/>
          <w:szCs w:val="24"/>
        </w:rPr>
      </w:pPr>
      <w:r w:rsidRPr="00022769">
        <w:rPr>
          <w:rFonts w:ascii="Times New Roman" w:hAnsi="Times New Roman" w:cs="Times New Roman"/>
          <w:sz w:val="24"/>
          <w:szCs w:val="24"/>
        </w:rPr>
        <w:t xml:space="preserve">QUARESMA, Regina. </w:t>
      </w:r>
      <w:r w:rsidRPr="00022769">
        <w:rPr>
          <w:rFonts w:ascii="Times New Roman" w:hAnsi="Times New Roman" w:cs="Times New Roman"/>
          <w:i/>
          <w:sz w:val="24"/>
          <w:szCs w:val="24"/>
        </w:rPr>
        <w:t xml:space="preserve">A Pessoa Portadora de Necessidades Especiais e sua Inclusão Social. In: </w:t>
      </w:r>
      <w:r w:rsidRPr="00022769">
        <w:rPr>
          <w:rFonts w:ascii="Times New Roman" w:hAnsi="Times New Roman" w:cs="Times New Roman"/>
          <w:sz w:val="24"/>
          <w:szCs w:val="24"/>
        </w:rPr>
        <w:t xml:space="preserve">Igualdade, Diferença e Direitos Humanos. Coordenação: Daniel Sarmento, Daniela </w:t>
      </w:r>
      <w:proofErr w:type="spellStart"/>
      <w:r w:rsidRPr="00022769">
        <w:rPr>
          <w:rFonts w:ascii="Times New Roman" w:hAnsi="Times New Roman" w:cs="Times New Roman"/>
          <w:sz w:val="24"/>
          <w:szCs w:val="24"/>
        </w:rPr>
        <w:t>Ikawa</w:t>
      </w:r>
      <w:proofErr w:type="spellEnd"/>
      <w:r w:rsidRPr="00022769">
        <w:rPr>
          <w:rFonts w:ascii="Times New Roman" w:hAnsi="Times New Roman" w:cs="Times New Roman"/>
          <w:sz w:val="24"/>
          <w:szCs w:val="24"/>
        </w:rPr>
        <w:t xml:space="preserve"> e Flávia Piovesan. 2° ed. Rio de Janeiro: </w:t>
      </w:r>
      <w:proofErr w:type="spellStart"/>
      <w:r w:rsidRPr="00022769">
        <w:rPr>
          <w:rFonts w:ascii="Times New Roman" w:hAnsi="Times New Roman" w:cs="Times New Roman"/>
          <w:sz w:val="24"/>
          <w:szCs w:val="24"/>
        </w:rPr>
        <w:t>Lumen</w:t>
      </w:r>
      <w:proofErr w:type="spellEnd"/>
      <w:r w:rsidRPr="00022769">
        <w:rPr>
          <w:rFonts w:ascii="Times New Roman" w:hAnsi="Times New Roman" w:cs="Times New Roman"/>
          <w:sz w:val="24"/>
          <w:szCs w:val="24"/>
        </w:rPr>
        <w:t xml:space="preserve"> Juris. 2010.</w:t>
      </w:r>
    </w:p>
    <w:p w:rsidR="00D07D30" w:rsidRPr="00022769" w:rsidRDefault="00D07D30" w:rsidP="00022769">
      <w:pPr>
        <w:pStyle w:val="Textodenotaderodap"/>
        <w:jc w:val="both"/>
        <w:rPr>
          <w:rFonts w:ascii="Times New Roman" w:hAnsi="Times New Roman" w:cs="Times New Roman"/>
          <w:sz w:val="24"/>
          <w:szCs w:val="24"/>
        </w:rPr>
      </w:pPr>
      <w:r>
        <w:rPr>
          <w:rFonts w:ascii="Times New Roman" w:hAnsi="Times New Roman" w:cs="Times New Roman"/>
          <w:sz w:val="24"/>
          <w:szCs w:val="24"/>
        </w:rPr>
        <w:t xml:space="preserve">VENOSA, Sílvio de Salvo. </w:t>
      </w:r>
      <w:r w:rsidRPr="00D07D30">
        <w:rPr>
          <w:rFonts w:ascii="Times New Roman" w:hAnsi="Times New Roman" w:cs="Times New Roman"/>
          <w:i/>
          <w:sz w:val="24"/>
          <w:szCs w:val="24"/>
        </w:rPr>
        <w:t>Direito Civil. Parte Geral. vol. I</w:t>
      </w:r>
      <w:r w:rsidRPr="00D07D30">
        <w:rPr>
          <w:rFonts w:ascii="Times New Roman" w:hAnsi="Times New Roman" w:cs="Times New Roman"/>
          <w:sz w:val="24"/>
          <w:szCs w:val="24"/>
        </w:rPr>
        <w:t>. Sã</w:t>
      </w:r>
      <w:r>
        <w:rPr>
          <w:rFonts w:ascii="Times New Roman" w:hAnsi="Times New Roman" w:cs="Times New Roman"/>
          <w:sz w:val="24"/>
          <w:szCs w:val="24"/>
        </w:rPr>
        <w:t xml:space="preserve">o Paulo: Editora Atlas. </w:t>
      </w:r>
      <w:r w:rsidRPr="00D07D30">
        <w:rPr>
          <w:rFonts w:ascii="Times New Roman" w:hAnsi="Times New Roman" w:cs="Times New Roman"/>
          <w:sz w:val="24"/>
          <w:szCs w:val="24"/>
        </w:rPr>
        <w:t>2001.</w:t>
      </w:r>
    </w:p>
    <w:sectPr w:rsidR="00D07D30" w:rsidRPr="00022769" w:rsidSect="005B5C0D">
      <w:footerReference w:type="default" r:id="rId8"/>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BA4" w:rsidRDefault="003E5BA4" w:rsidP="00DE26B8">
      <w:pPr>
        <w:spacing w:after="0" w:line="240" w:lineRule="auto"/>
      </w:pPr>
      <w:r>
        <w:separator/>
      </w:r>
    </w:p>
  </w:endnote>
  <w:endnote w:type="continuationSeparator" w:id="0">
    <w:p w:rsidR="003E5BA4" w:rsidRDefault="003E5BA4" w:rsidP="00DE2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785495"/>
      <w:docPartObj>
        <w:docPartGallery w:val="Page Numbers (Bottom of Page)"/>
        <w:docPartUnique/>
      </w:docPartObj>
    </w:sdtPr>
    <w:sdtContent>
      <w:p w:rsidR="00CE5874" w:rsidRDefault="00797383">
        <w:pPr>
          <w:pStyle w:val="Rodap"/>
          <w:jc w:val="right"/>
        </w:pPr>
        <w:r>
          <w:fldChar w:fldCharType="begin"/>
        </w:r>
        <w:r w:rsidR="00CE5874">
          <w:instrText>PAGE   \* MERGEFORMAT</w:instrText>
        </w:r>
        <w:r>
          <w:fldChar w:fldCharType="separate"/>
        </w:r>
        <w:r w:rsidR="0058536E">
          <w:rPr>
            <w:noProof/>
          </w:rPr>
          <w:t>1</w:t>
        </w:r>
        <w:r>
          <w:fldChar w:fldCharType="end"/>
        </w:r>
      </w:p>
    </w:sdtContent>
  </w:sdt>
  <w:p w:rsidR="00CE5874" w:rsidRDefault="00CE587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BA4" w:rsidRDefault="003E5BA4" w:rsidP="00DE26B8">
      <w:pPr>
        <w:spacing w:after="0" w:line="240" w:lineRule="auto"/>
      </w:pPr>
      <w:r>
        <w:separator/>
      </w:r>
    </w:p>
  </w:footnote>
  <w:footnote w:type="continuationSeparator" w:id="0">
    <w:p w:rsidR="003E5BA4" w:rsidRDefault="003E5BA4" w:rsidP="00DE26B8">
      <w:pPr>
        <w:spacing w:after="0" w:line="240" w:lineRule="auto"/>
      </w:pPr>
      <w:r>
        <w:continuationSeparator/>
      </w:r>
    </w:p>
  </w:footnote>
  <w:footnote w:id="1">
    <w:p w:rsidR="00CE5874" w:rsidRPr="00DE26B8" w:rsidRDefault="00CE5874" w:rsidP="00DE26B8">
      <w:pPr>
        <w:pStyle w:val="Textodenotaderodap"/>
        <w:jc w:val="both"/>
        <w:rPr>
          <w:rFonts w:ascii="Times New Roman" w:hAnsi="Times New Roman" w:cs="Times New Roman"/>
        </w:rPr>
      </w:pPr>
      <w:r w:rsidRPr="00DE26B8">
        <w:rPr>
          <w:rStyle w:val="Refdenotaderodap"/>
          <w:rFonts w:ascii="Times New Roman" w:hAnsi="Times New Roman" w:cs="Times New Roman"/>
        </w:rPr>
        <w:footnoteRef/>
      </w:r>
      <w:r w:rsidRPr="00DE26B8">
        <w:rPr>
          <w:rFonts w:ascii="Times New Roman" w:hAnsi="Times New Roman" w:cs="Times New Roman"/>
        </w:rPr>
        <w:t xml:space="preserve"> </w:t>
      </w:r>
      <w:r>
        <w:rPr>
          <w:rFonts w:ascii="Times New Roman" w:hAnsi="Times New Roman" w:cs="Times New Roman"/>
        </w:rPr>
        <w:t xml:space="preserve">NETO, Antônio </w:t>
      </w:r>
      <w:proofErr w:type="spellStart"/>
      <w:r>
        <w:rPr>
          <w:rFonts w:ascii="Times New Roman" w:hAnsi="Times New Roman" w:cs="Times New Roman"/>
        </w:rPr>
        <w:t>Rulli</w:t>
      </w:r>
      <w:proofErr w:type="spellEnd"/>
      <w:r>
        <w:rPr>
          <w:rFonts w:ascii="Times New Roman" w:hAnsi="Times New Roman" w:cs="Times New Roman"/>
        </w:rPr>
        <w:t xml:space="preserve">. </w:t>
      </w:r>
      <w:r>
        <w:rPr>
          <w:rFonts w:ascii="Times New Roman" w:hAnsi="Times New Roman" w:cs="Times New Roman"/>
          <w:i/>
        </w:rPr>
        <w:t xml:space="preserve">Direitos do Portador de necessidades especiais – Guia para o portador de deficiência e para o profissional do Direito. </w:t>
      </w:r>
      <w:r>
        <w:rPr>
          <w:rFonts w:ascii="Times New Roman" w:hAnsi="Times New Roman" w:cs="Times New Roman"/>
        </w:rPr>
        <w:t>São Paulo: Fiuza Editores, p. 46, 2002.</w:t>
      </w:r>
    </w:p>
  </w:footnote>
  <w:footnote w:id="2">
    <w:p w:rsidR="00CE5874" w:rsidRPr="00BD7290" w:rsidRDefault="00CE5874" w:rsidP="00BD7290">
      <w:pPr>
        <w:pStyle w:val="Textodenotaderodap"/>
        <w:jc w:val="both"/>
        <w:rPr>
          <w:rFonts w:ascii="Times New Roman" w:hAnsi="Times New Roman" w:cs="Times New Roman"/>
        </w:rPr>
      </w:pPr>
      <w:r w:rsidRPr="00BD7290">
        <w:rPr>
          <w:rStyle w:val="Refdenotaderodap"/>
          <w:rFonts w:ascii="Times New Roman" w:hAnsi="Times New Roman" w:cs="Times New Roman"/>
        </w:rPr>
        <w:footnoteRef/>
      </w:r>
      <w:r w:rsidRPr="00BD7290">
        <w:rPr>
          <w:rFonts w:ascii="Times New Roman" w:hAnsi="Times New Roman" w:cs="Times New Roman"/>
        </w:rPr>
        <w:t xml:space="preserve"> </w:t>
      </w:r>
      <w:r>
        <w:rPr>
          <w:rFonts w:ascii="Times New Roman" w:hAnsi="Times New Roman" w:cs="Times New Roman"/>
        </w:rPr>
        <w:t xml:space="preserve">Para Regina Quaresma, “a igualdade, a princípio se funda na solidariedade, pressupõe a adoção de políticas públicas inclusivas, pois sem elas é impossível haver igualdade. Uma sociedade igualitária é aquela onde os seres humanos têm amplas possibilidades de desenvolver as suas potencialidades; não apenas todos os seres humanos individualmente, mas também os segmentos étnicos, sociais, culturais, de gênero, </w:t>
      </w:r>
      <w:proofErr w:type="spellStart"/>
      <w:r>
        <w:rPr>
          <w:rFonts w:ascii="Times New Roman" w:hAnsi="Times New Roman" w:cs="Times New Roman"/>
        </w:rPr>
        <w:t>etc</w:t>
      </w:r>
      <w:proofErr w:type="spellEnd"/>
      <w:r>
        <w:rPr>
          <w:rFonts w:ascii="Times New Roman" w:hAnsi="Times New Roman" w:cs="Times New Roman"/>
        </w:rPr>
        <w:t xml:space="preserve">, que são excluídos de certos âmbitos de uma determinada sociedade, devem ser reconhecidos e incluídos, de modo a se preservarem estes grupos e sua originalidade”. </w:t>
      </w:r>
      <w:r>
        <w:rPr>
          <w:rFonts w:ascii="Times New Roman" w:hAnsi="Times New Roman" w:cs="Times New Roman"/>
          <w:i/>
        </w:rPr>
        <w:t xml:space="preserve">A Pessoa Portadora de Necessidades Especiais e sua Inclusão Social. In: </w:t>
      </w:r>
      <w:r>
        <w:rPr>
          <w:rFonts w:ascii="Times New Roman" w:hAnsi="Times New Roman" w:cs="Times New Roman"/>
        </w:rPr>
        <w:t xml:space="preserve">Igualdade, Diferença e Direitos Humanos. Coordenação: Daniel Sarmento, Daniela </w:t>
      </w:r>
      <w:proofErr w:type="spellStart"/>
      <w:r>
        <w:rPr>
          <w:rFonts w:ascii="Times New Roman" w:hAnsi="Times New Roman" w:cs="Times New Roman"/>
        </w:rPr>
        <w:t>Ikawa</w:t>
      </w:r>
      <w:proofErr w:type="spellEnd"/>
      <w:r>
        <w:rPr>
          <w:rFonts w:ascii="Times New Roman" w:hAnsi="Times New Roman" w:cs="Times New Roman"/>
        </w:rPr>
        <w:t xml:space="preserve"> e Flávia Piovesan. 2° ed. Rio de Janeiro: </w:t>
      </w:r>
      <w:proofErr w:type="spellStart"/>
      <w:r>
        <w:rPr>
          <w:rFonts w:ascii="Times New Roman" w:hAnsi="Times New Roman" w:cs="Times New Roman"/>
        </w:rPr>
        <w:t>Lumen</w:t>
      </w:r>
      <w:proofErr w:type="spellEnd"/>
      <w:r>
        <w:rPr>
          <w:rFonts w:ascii="Times New Roman" w:hAnsi="Times New Roman" w:cs="Times New Roman"/>
        </w:rPr>
        <w:t xml:space="preserve"> </w:t>
      </w:r>
      <w:proofErr w:type="spellStart"/>
      <w:r>
        <w:rPr>
          <w:rFonts w:ascii="Times New Roman" w:hAnsi="Times New Roman" w:cs="Times New Roman"/>
        </w:rPr>
        <w:t>Juris</w:t>
      </w:r>
      <w:proofErr w:type="spellEnd"/>
      <w:r>
        <w:rPr>
          <w:rFonts w:ascii="Times New Roman" w:hAnsi="Times New Roman" w:cs="Times New Roman"/>
        </w:rPr>
        <w:t>, p. 930, 2010.</w:t>
      </w:r>
    </w:p>
  </w:footnote>
  <w:footnote w:id="3">
    <w:p w:rsidR="00CE5874" w:rsidRPr="00BD22FC" w:rsidRDefault="00CE5874" w:rsidP="00BD22FC">
      <w:pPr>
        <w:pStyle w:val="Textodenotaderodap"/>
        <w:jc w:val="both"/>
        <w:rPr>
          <w:rFonts w:ascii="Times New Roman" w:hAnsi="Times New Roman" w:cs="Times New Roman"/>
        </w:rPr>
      </w:pPr>
      <w:r w:rsidRPr="00BD22FC">
        <w:rPr>
          <w:rStyle w:val="Refdenotaderodap"/>
          <w:rFonts w:ascii="Times New Roman" w:hAnsi="Times New Roman" w:cs="Times New Roman"/>
        </w:rPr>
        <w:footnoteRef/>
      </w:r>
      <w:r w:rsidRPr="00BD22FC">
        <w:rPr>
          <w:rFonts w:ascii="Times New Roman" w:hAnsi="Times New Roman" w:cs="Times New Roman"/>
        </w:rPr>
        <w:t xml:space="preserve"> </w:t>
      </w:r>
      <w:r>
        <w:rPr>
          <w:rFonts w:ascii="Times New Roman" w:hAnsi="Times New Roman" w:cs="Times New Roman"/>
        </w:rPr>
        <w:t xml:space="preserve">Nesse sentido é a lição de Fábio </w:t>
      </w:r>
      <w:proofErr w:type="spellStart"/>
      <w:r>
        <w:rPr>
          <w:rFonts w:ascii="Times New Roman" w:hAnsi="Times New Roman" w:cs="Times New Roman"/>
        </w:rPr>
        <w:t>Konder</w:t>
      </w:r>
      <w:proofErr w:type="spellEnd"/>
      <w:r>
        <w:rPr>
          <w:rFonts w:ascii="Times New Roman" w:hAnsi="Times New Roman" w:cs="Times New Roman"/>
        </w:rPr>
        <w:t xml:space="preserve"> </w:t>
      </w:r>
      <w:proofErr w:type="spellStart"/>
      <w:r>
        <w:rPr>
          <w:rFonts w:ascii="Times New Roman" w:hAnsi="Times New Roman" w:cs="Times New Roman"/>
        </w:rPr>
        <w:t>Comparato</w:t>
      </w:r>
      <w:proofErr w:type="spellEnd"/>
      <w:r>
        <w:rPr>
          <w:rFonts w:ascii="Times New Roman" w:hAnsi="Times New Roman" w:cs="Times New Roman"/>
        </w:rPr>
        <w:t xml:space="preserve"> ao dizer que “a privação de todas as qualidades concretas do ser humano, o torna uma frágil e ridículo abstração. A dignidade da pessoa humana não pode ser reduzida à condição de puro preconceito”. </w:t>
      </w:r>
      <w:r>
        <w:rPr>
          <w:rFonts w:ascii="Times New Roman" w:hAnsi="Times New Roman" w:cs="Times New Roman"/>
          <w:i/>
        </w:rPr>
        <w:t xml:space="preserve">Afirmação histórica dos Direitos Humanos. </w:t>
      </w:r>
      <w:r>
        <w:rPr>
          <w:rFonts w:ascii="Times New Roman" w:hAnsi="Times New Roman" w:cs="Times New Roman"/>
        </w:rPr>
        <w:t xml:space="preserve">5°ed. São Paulo: Saraiva, rev., atual. e </w:t>
      </w:r>
      <w:proofErr w:type="spellStart"/>
      <w:r>
        <w:rPr>
          <w:rFonts w:ascii="Times New Roman" w:hAnsi="Times New Roman" w:cs="Times New Roman"/>
        </w:rPr>
        <w:t>ampl</w:t>
      </w:r>
      <w:proofErr w:type="spellEnd"/>
      <w:r>
        <w:rPr>
          <w:rFonts w:ascii="Times New Roman" w:hAnsi="Times New Roman" w:cs="Times New Roman"/>
        </w:rPr>
        <w:t>. p. 229, 2007.</w:t>
      </w:r>
    </w:p>
  </w:footnote>
  <w:footnote w:id="4">
    <w:p w:rsidR="00CE5874" w:rsidRPr="00B60299" w:rsidRDefault="00CE5874" w:rsidP="00B60299">
      <w:pPr>
        <w:spacing w:line="252" w:lineRule="atLeast"/>
        <w:jc w:val="both"/>
        <w:textAlignment w:val="top"/>
        <w:rPr>
          <w:rFonts w:ascii="Times New Roman" w:eastAsia="Times New Roman" w:hAnsi="Times New Roman" w:cs="Times New Roman"/>
          <w:bCs/>
          <w:sz w:val="20"/>
          <w:szCs w:val="20"/>
          <w:shd w:val="clear" w:color="auto" w:fill="FFFFFF"/>
          <w:lang w:eastAsia="pt-BR"/>
        </w:rPr>
      </w:pPr>
      <w:r w:rsidRPr="00B60299">
        <w:rPr>
          <w:rStyle w:val="Refdenotaderodap"/>
          <w:rFonts w:ascii="Times New Roman" w:hAnsi="Times New Roman" w:cs="Times New Roman"/>
        </w:rPr>
        <w:footnoteRef/>
      </w:r>
      <w:r w:rsidRPr="00B60299">
        <w:rPr>
          <w:rFonts w:ascii="Times New Roman" w:hAnsi="Times New Roman" w:cs="Times New Roman"/>
        </w:rPr>
        <w:t xml:space="preserve"> </w:t>
      </w:r>
      <w:r>
        <w:rPr>
          <w:rFonts w:ascii="Times New Roman" w:hAnsi="Times New Roman" w:cs="Times New Roman"/>
        </w:rPr>
        <w:t xml:space="preserve">Como um excelente exemplo de inclusão social reconhecido judicialmente pelo Supremo Tribunal Federal, já com base na Lei 13.146/2016, cite-se o julgamento da Medida Cautelar na ADI 5357 MC-Ref./DF, de relatoria do eminente Min. Luiz Edson </w:t>
      </w:r>
      <w:proofErr w:type="spellStart"/>
      <w:r>
        <w:rPr>
          <w:rFonts w:ascii="Times New Roman" w:hAnsi="Times New Roman" w:cs="Times New Roman"/>
        </w:rPr>
        <w:t>Fachin</w:t>
      </w:r>
      <w:proofErr w:type="spellEnd"/>
      <w:r>
        <w:rPr>
          <w:rFonts w:ascii="Times New Roman" w:hAnsi="Times New Roman" w:cs="Times New Roman"/>
        </w:rPr>
        <w:t>, julgada pelo Órgão Pleno no dia 09/06/2016 nos seguintes termos: “Ação Direta de Inconstitucionalidade. Medida Cautelar. Lei 13.146/2015. Estatuto da Pessoa com Deficiência. Ensino Inclusivo</w:t>
      </w:r>
      <w:r w:rsidRPr="00B60299">
        <w:rPr>
          <w:rFonts w:ascii="Times New Roman" w:eastAsia="Times New Roman" w:hAnsi="Times New Roman" w:cs="Times New Roman"/>
          <w:bCs/>
          <w:sz w:val="20"/>
          <w:szCs w:val="20"/>
          <w:shd w:val="clear" w:color="auto" w:fill="FFFFFF"/>
          <w:lang w:eastAsia="pt-BR"/>
        </w:rPr>
        <w:t>.</w:t>
      </w:r>
      <w:r>
        <w:rPr>
          <w:rFonts w:ascii="Times New Roman" w:eastAsia="Times New Roman" w:hAnsi="Times New Roman" w:cs="Times New Roman"/>
          <w:bCs/>
          <w:sz w:val="20"/>
          <w:szCs w:val="20"/>
          <w:shd w:val="clear" w:color="auto" w:fill="FFFFFF"/>
          <w:lang w:eastAsia="pt-BR"/>
        </w:rPr>
        <w:t xml:space="preserve"> Convenção Internacional sobre os Direitos da Pessoa com Deficiência. Indeferimento da Medida Cautelar. Constitucionalidade da Lei 13.146/2015</w:t>
      </w:r>
      <w:r w:rsidRPr="00B60299">
        <w:rPr>
          <w:rFonts w:ascii="Times New Roman" w:eastAsia="Times New Roman" w:hAnsi="Times New Roman" w:cs="Times New Roman"/>
          <w:bCs/>
          <w:sz w:val="20"/>
          <w:szCs w:val="20"/>
          <w:shd w:val="clear" w:color="auto" w:fill="FFFFFF"/>
          <w:lang w:eastAsia="pt-BR"/>
        </w:rPr>
        <w:t xml:space="preserve"> (arts. 28, § 1º e 30, caput, da Lei nº 13.146/2015). 1. A Convenção Internacional sobre os Direitos da </w:t>
      </w:r>
      <w:proofErr w:type="spellStart"/>
      <w:r w:rsidRPr="00B60299">
        <w:rPr>
          <w:rFonts w:ascii="Times New Roman" w:eastAsia="Times New Roman" w:hAnsi="Times New Roman" w:cs="Times New Roman"/>
          <w:bCs/>
          <w:sz w:val="20"/>
          <w:szCs w:val="20"/>
          <w:shd w:val="clear" w:color="auto" w:fill="FFFFFF"/>
          <w:lang w:eastAsia="pt-BR"/>
        </w:rPr>
        <w:t>Pessoacom</w:t>
      </w:r>
      <w:proofErr w:type="spellEnd"/>
      <w:r w:rsidRPr="00B60299">
        <w:rPr>
          <w:rFonts w:ascii="Times New Roman" w:eastAsia="Times New Roman" w:hAnsi="Times New Roman" w:cs="Times New Roman"/>
          <w:bCs/>
          <w:sz w:val="20"/>
          <w:szCs w:val="20"/>
          <w:shd w:val="clear" w:color="auto" w:fill="FFFFFF"/>
          <w:lang w:eastAsia="pt-BR"/>
        </w:rPr>
        <w:t xml:space="preserve"> Deficiência concretiza o princípio da igualdade como fundamento de uma sociedade democrática que respeita a dignidade humana. 2. À luz da Convenção e, por consequência, da própria Constituição da República, o ensino inclusivo em todos os níveis de educação não é realidade estranha ao ordenamento jurídico pátrio, mas sim imperativo que se põe mediante regra explícita. 3. Nessa toada, a Constituição da República prevê em diversos dispositivos a proteção da pessoa com deficiência, conforme se verifica nos artigos 7º, XXXI, 23, II, 24, XIV, 37, VIII, 40, § 4º, I, 201, § 1º, 203, IV e V, 208, III, 227, § 1º, II, e § 2º, e 244. 4. Pluralidade e igualdade são duas faces da mesma moeda. O respeito à pluralidade não prescinde do respeito ao princípio da igualdade. E na atual quadra histórica, uma leitura focada tão somente em seu aspecto formal não satisfaz a completude que exige o princípio. Assim, a igualdade não se esgota com a previsão normativa de acesso igualitário a bens jurídicos, mas engloba também a previsão normativa de medidas que efetivamente possibilitem tal acesso e sua efetivação concreta. 5. O </w:t>
      </w:r>
      <w:proofErr w:type="spellStart"/>
      <w:r w:rsidRPr="00B60299">
        <w:rPr>
          <w:rFonts w:ascii="Times New Roman" w:eastAsia="Times New Roman" w:hAnsi="Times New Roman" w:cs="Times New Roman"/>
          <w:bCs/>
          <w:sz w:val="20"/>
          <w:szCs w:val="20"/>
          <w:shd w:val="clear" w:color="auto" w:fill="FFFFFF"/>
          <w:lang w:eastAsia="pt-BR"/>
        </w:rPr>
        <w:t>enclausuramento</w:t>
      </w:r>
      <w:proofErr w:type="spellEnd"/>
      <w:r w:rsidRPr="00B60299">
        <w:rPr>
          <w:rFonts w:ascii="Times New Roman" w:eastAsia="Times New Roman" w:hAnsi="Times New Roman" w:cs="Times New Roman"/>
          <w:bCs/>
          <w:sz w:val="20"/>
          <w:szCs w:val="20"/>
          <w:shd w:val="clear" w:color="auto" w:fill="FFFFFF"/>
          <w:lang w:eastAsia="pt-BR"/>
        </w:rPr>
        <w:t xml:space="preserve"> em face do diferente furta o colorido da vivência cotidiana, privando-nos da estupefação diante do que se coloca como novo, como diferente. 6. É somente com o convívio com a diferença e com o seu necessário acolhimento que pode haver a construção de uma sociedade livre, justa e solidária, em que o bem de todos seja promovido sem preconceitos de origem, raça, sexo, cor, idade e quaisquer outras formas de discriminação (Art. 3º, I e IV, CRFB). 7. A Lei nº 13.146/2015 indica assumir o compromisso ético de acolhimento e pluralidade democrática adotados pela Constituição ao exigir que não apenas as escolas públicas, mas também as particulares deverão pautar sua atuação educacional a partir de todas as facetas e potencialidades que o direito fundamental à educação possui e que são </w:t>
      </w:r>
      <w:proofErr w:type="spellStart"/>
      <w:r w:rsidRPr="00B60299">
        <w:rPr>
          <w:rFonts w:ascii="Times New Roman" w:eastAsia="Times New Roman" w:hAnsi="Times New Roman" w:cs="Times New Roman"/>
          <w:bCs/>
          <w:sz w:val="20"/>
          <w:szCs w:val="20"/>
          <w:shd w:val="clear" w:color="auto" w:fill="FFFFFF"/>
          <w:lang w:eastAsia="pt-BR"/>
        </w:rPr>
        <w:t>densificadas</w:t>
      </w:r>
      <w:proofErr w:type="spellEnd"/>
      <w:r w:rsidRPr="00B60299">
        <w:rPr>
          <w:rFonts w:ascii="Times New Roman" w:eastAsia="Times New Roman" w:hAnsi="Times New Roman" w:cs="Times New Roman"/>
          <w:bCs/>
          <w:sz w:val="20"/>
          <w:szCs w:val="20"/>
          <w:shd w:val="clear" w:color="auto" w:fill="FFFFFF"/>
          <w:lang w:eastAsia="pt-BR"/>
        </w:rPr>
        <w:t xml:space="preserve"> em seu Capítulo IV. 8. Medida cautelar indeferida. 9. Conversão do julgamento do referendo do indeferimento da cautelar, por unanimidade, em julgamento definitivo de mérito, julgando, por maioria e nos termos do Voto do Min. Relator Edson </w:t>
      </w:r>
      <w:proofErr w:type="spellStart"/>
      <w:r w:rsidRPr="00B60299">
        <w:rPr>
          <w:rFonts w:ascii="Times New Roman" w:eastAsia="Times New Roman" w:hAnsi="Times New Roman" w:cs="Times New Roman"/>
          <w:bCs/>
          <w:sz w:val="20"/>
          <w:szCs w:val="20"/>
          <w:shd w:val="clear" w:color="auto" w:fill="FFFFFF"/>
          <w:lang w:eastAsia="pt-BR"/>
        </w:rPr>
        <w:t>Fachin</w:t>
      </w:r>
      <w:proofErr w:type="spellEnd"/>
      <w:r w:rsidRPr="00B60299">
        <w:rPr>
          <w:rFonts w:ascii="Times New Roman" w:eastAsia="Times New Roman" w:hAnsi="Times New Roman" w:cs="Times New Roman"/>
          <w:bCs/>
          <w:sz w:val="20"/>
          <w:szCs w:val="20"/>
          <w:shd w:val="clear" w:color="auto" w:fill="FFFFFF"/>
          <w:lang w:eastAsia="pt-BR"/>
        </w:rPr>
        <w:t>, improcedente a presente ação direta de inconstitucionalidade</w:t>
      </w:r>
      <w:r>
        <w:rPr>
          <w:rFonts w:ascii="Times New Roman" w:eastAsia="Times New Roman" w:hAnsi="Times New Roman" w:cs="Times New Roman"/>
          <w:bCs/>
          <w:sz w:val="20"/>
          <w:szCs w:val="20"/>
          <w:shd w:val="clear" w:color="auto" w:fill="FFFFFF"/>
          <w:lang w:eastAsia="pt-BR"/>
        </w:rPr>
        <w:t>”</w:t>
      </w:r>
      <w:r w:rsidRPr="00B60299">
        <w:rPr>
          <w:rFonts w:ascii="Times New Roman" w:eastAsia="Times New Roman" w:hAnsi="Times New Roman" w:cs="Times New Roman"/>
          <w:bCs/>
          <w:sz w:val="20"/>
          <w:szCs w:val="20"/>
          <w:shd w:val="clear" w:color="auto" w:fill="FFFFFF"/>
          <w:lang w:eastAsia="pt-BR"/>
        </w:rPr>
        <w:t>.</w:t>
      </w:r>
    </w:p>
    <w:p w:rsidR="00CE5874" w:rsidRPr="00B60299" w:rsidRDefault="00CE5874" w:rsidP="00B60299">
      <w:pPr>
        <w:pStyle w:val="Textodenotaderodap"/>
        <w:jc w:val="both"/>
        <w:rPr>
          <w:rFonts w:ascii="Times New Roman" w:hAnsi="Times New Roman" w:cs="Times New Roman"/>
        </w:rPr>
      </w:pPr>
    </w:p>
  </w:footnote>
  <w:footnote w:id="5">
    <w:p w:rsidR="00CE5874" w:rsidRPr="00A83918" w:rsidRDefault="00CE5874" w:rsidP="00A83918">
      <w:pPr>
        <w:pStyle w:val="Textodenotaderodap"/>
        <w:jc w:val="both"/>
        <w:rPr>
          <w:rFonts w:ascii="Times New Roman" w:hAnsi="Times New Roman" w:cs="Times New Roman"/>
        </w:rPr>
      </w:pPr>
      <w:r w:rsidRPr="00A83918">
        <w:rPr>
          <w:rStyle w:val="Refdenotaderodap"/>
          <w:rFonts w:ascii="Times New Roman" w:hAnsi="Times New Roman" w:cs="Times New Roman"/>
        </w:rPr>
        <w:footnoteRef/>
      </w:r>
      <w:r>
        <w:rPr>
          <w:rFonts w:ascii="Times New Roman" w:hAnsi="Times New Roman" w:cs="Times New Roman"/>
        </w:rPr>
        <w:t xml:space="preserve"> Conforme expresso no art. 1°, inc. II, da CFRB/88, a cidadania é um dos fundamentos do Estado brasileiro.</w:t>
      </w:r>
      <w:r w:rsidRPr="00A83918">
        <w:rPr>
          <w:rFonts w:ascii="Times New Roman" w:hAnsi="Times New Roman" w:cs="Times New Roman"/>
        </w:rPr>
        <w:t xml:space="preserve"> </w:t>
      </w:r>
    </w:p>
  </w:footnote>
  <w:footnote w:id="6">
    <w:p w:rsidR="00CE5874" w:rsidRPr="007A087B" w:rsidRDefault="00CE5874" w:rsidP="007A087B">
      <w:pPr>
        <w:pStyle w:val="Textodenotaderodap"/>
        <w:jc w:val="both"/>
        <w:rPr>
          <w:rFonts w:ascii="Times New Roman" w:hAnsi="Times New Roman" w:cs="Times New Roman"/>
        </w:rPr>
      </w:pPr>
      <w:r w:rsidRPr="007A087B">
        <w:rPr>
          <w:rStyle w:val="Refdenotaderodap"/>
          <w:rFonts w:ascii="Times New Roman" w:hAnsi="Times New Roman" w:cs="Times New Roman"/>
        </w:rPr>
        <w:footnoteRef/>
      </w:r>
      <w:r w:rsidRPr="007A087B">
        <w:rPr>
          <w:rFonts w:ascii="Times New Roman" w:hAnsi="Times New Roman" w:cs="Times New Roman"/>
        </w:rPr>
        <w:t xml:space="preserve"> </w:t>
      </w:r>
      <w:r>
        <w:rPr>
          <w:rFonts w:ascii="Times New Roman" w:hAnsi="Times New Roman" w:cs="Times New Roman"/>
        </w:rPr>
        <w:t xml:space="preserve">AMARAL, Francisco. </w:t>
      </w:r>
      <w:r>
        <w:rPr>
          <w:rFonts w:ascii="Times New Roman" w:hAnsi="Times New Roman" w:cs="Times New Roman"/>
          <w:i/>
        </w:rPr>
        <w:t xml:space="preserve">Direito Civil – Introdução. </w:t>
      </w:r>
      <w:r>
        <w:rPr>
          <w:rFonts w:ascii="Times New Roman" w:hAnsi="Times New Roman" w:cs="Times New Roman"/>
        </w:rPr>
        <w:t>5° ed. rev. atualizada e aumentada de acordo com o Novo Código Civil. Rio de Janeiro: Renovar, p. 220, 2003.</w:t>
      </w:r>
    </w:p>
  </w:footnote>
  <w:footnote w:id="7">
    <w:p w:rsidR="00CE5874" w:rsidRPr="00D61A70" w:rsidRDefault="00CE5874" w:rsidP="00D61A70">
      <w:pPr>
        <w:pStyle w:val="Textodenotaderodap"/>
        <w:jc w:val="both"/>
        <w:rPr>
          <w:rFonts w:ascii="Times New Roman" w:hAnsi="Times New Roman" w:cs="Times New Roman"/>
        </w:rPr>
      </w:pPr>
      <w:r w:rsidRPr="00D61A70">
        <w:rPr>
          <w:rStyle w:val="Refdenotaderodap"/>
          <w:rFonts w:ascii="Times New Roman" w:hAnsi="Times New Roman" w:cs="Times New Roman"/>
        </w:rPr>
        <w:footnoteRef/>
      </w:r>
      <w:r w:rsidRPr="00D61A70">
        <w:rPr>
          <w:rFonts w:ascii="Times New Roman" w:hAnsi="Times New Roman" w:cs="Times New Roman"/>
        </w:rPr>
        <w:t xml:space="preserve"> </w:t>
      </w:r>
      <w:r>
        <w:rPr>
          <w:rFonts w:ascii="Times New Roman" w:hAnsi="Times New Roman" w:cs="Times New Roman"/>
        </w:rPr>
        <w:t xml:space="preserve">AMARAL, </w:t>
      </w:r>
      <w:proofErr w:type="spellStart"/>
      <w:r>
        <w:rPr>
          <w:rFonts w:ascii="Times New Roman" w:hAnsi="Times New Roman" w:cs="Times New Roman"/>
        </w:rPr>
        <w:t>Franciso</w:t>
      </w:r>
      <w:proofErr w:type="spellEnd"/>
      <w:r>
        <w:rPr>
          <w:rFonts w:ascii="Times New Roman" w:hAnsi="Times New Roman" w:cs="Times New Roman"/>
        </w:rPr>
        <w:t>. Op. cit. p. 221, 2003.</w:t>
      </w:r>
    </w:p>
  </w:footnote>
  <w:footnote w:id="8">
    <w:p w:rsidR="00CE5874" w:rsidRPr="00A15EC4" w:rsidRDefault="00CE5874" w:rsidP="00A15EC4">
      <w:pPr>
        <w:pStyle w:val="Textodenotaderodap"/>
        <w:jc w:val="both"/>
        <w:rPr>
          <w:rFonts w:ascii="Times New Roman" w:hAnsi="Times New Roman" w:cs="Times New Roman"/>
        </w:rPr>
      </w:pPr>
      <w:r w:rsidRPr="00A15EC4">
        <w:rPr>
          <w:rStyle w:val="Refdenotaderodap"/>
          <w:rFonts w:ascii="Times New Roman" w:hAnsi="Times New Roman" w:cs="Times New Roman"/>
        </w:rPr>
        <w:footnoteRef/>
      </w:r>
      <w:r w:rsidRPr="00A15EC4">
        <w:rPr>
          <w:rFonts w:ascii="Times New Roman" w:hAnsi="Times New Roman" w:cs="Times New Roman"/>
        </w:rPr>
        <w:t xml:space="preserve"> </w:t>
      </w:r>
      <w:r>
        <w:rPr>
          <w:rFonts w:ascii="Times New Roman" w:hAnsi="Times New Roman" w:cs="Times New Roman"/>
        </w:rPr>
        <w:t xml:space="preserve">TARTUCE, Flávio. </w:t>
      </w:r>
      <w:r>
        <w:rPr>
          <w:rFonts w:ascii="Times New Roman" w:hAnsi="Times New Roman" w:cs="Times New Roman"/>
          <w:i/>
        </w:rPr>
        <w:t xml:space="preserve">Direito Civil. Lei de Introdução e Parte Geral. </w:t>
      </w:r>
      <w:r>
        <w:rPr>
          <w:rFonts w:ascii="Times New Roman" w:hAnsi="Times New Roman" w:cs="Times New Roman"/>
        </w:rPr>
        <w:t xml:space="preserve">12° ed. rev., atual. e </w:t>
      </w:r>
      <w:proofErr w:type="spellStart"/>
      <w:r>
        <w:rPr>
          <w:rFonts w:ascii="Times New Roman" w:hAnsi="Times New Roman" w:cs="Times New Roman"/>
        </w:rPr>
        <w:t>ampl</w:t>
      </w:r>
      <w:proofErr w:type="spellEnd"/>
      <w:r>
        <w:rPr>
          <w:rFonts w:ascii="Times New Roman" w:hAnsi="Times New Roman" w:cs="Times New Roman"/>
        </w:rPr>
        <w:t>. vol. I, p. 127, 2016.</w:t>
      </w:r>
    </w:p>
  </w:footnote>
  <w:footnote w:id="9">
    <w:p w:rsidR="00CE5874" w:rsidRPr="00C414C5" w:rsidRDefault="00CE5874" w:rsidP="003B61F6">
      <w:pPr>
        <w:pStyle w:val="Textodenotaderodap"/>
        <w:jc w:val="both"/>
        <w:rPr>
          <w:rFonts w:ascii="Times New Roman" w:hAnsi="Times New Roman" w:cs="Times New Roman"/>
        </w:rPr>
      </w:pPr>
      <w:r w:rsidRPr="003B61F6">
        <w:rPr>
          <w:rStyle w:val="Refdenotaderodap"/>
          <w:rFonts w:ascii="Times New Roman" w:hAnsi="Times New Roman" w:cs="Times New Roman"/>
        </w:rPr>
        <w:footnoteRef/>
      </w:r>
      <w:r w:rsidRPr="003B61F6">
        <w:rPr>
          <w:rFonts w:ascii="Times New Roman" w:hAnsi="Times New Roman" w:cs="Times New Roman"/>
        </w:rPr>
        <w:t xml:space="preserve"> </w:t>
      </w:r>
      <w:r>
        <w:rPr>
          <w:rFonts w:ascii="Times New Roman" w:hAnsi="Times New Roman" w:cs="Times New Roman"/>
        </w:rPr>
        <w:t>“Toda pessoa tem capacidade de direito (</w:t>
      </w:r>
      <w:proofErr w:type="spellStart"/>
      <w:r>
        <w:rPr>
          <w:rFonts w:ascii="Times New Roman" w:hAnsi="Times New Roman" w:cs="Times New Roman"/>
          <w:i/>
        </w:rPr>
        <w:t>Rechtsfähigkeit</w:t>
      </w:r>
      <w:proofErr w:type="spellEnd"/>
      <w:r>
        <w:rPr>
          <w:rFonts w:ascii="Times New Roman" w:hAnsi="Times New Roman" w:cs="Times New Roman"/>
        </w:rPr>
        <w:t>), isto é, capacidade de adquirir direitos e de contrair obrigações. Isto é inerência própria da qualidade de sujeito de direitos, ou seja, da qualidade de quem tem personalidade. E tem capacidade de exercício (</w:t>
      </w:r>
      <w:proofErr w:type="spellStart"/>
      <w:r>
        <w:rPr>
          <w:rFonts w:ascii="Times New Roman" w:hAnsi="Times New Roman" w:cs="Times New Roman"/>
          <w:i/>
        </w:rPr>
        <w:t>Handlungsfähigkeit</w:t>
      </w:r>
      <w:proofErr w:type="spellEnd"/>
      <w:r>
        <w:rPr>
          <w:rFonts w:ascii="Times New Roman" w:hAnsi="Times New Roman" w:cs="Times New Roman"/>
        </w:rPr>
        <w:t xml:space="preserve">), isto é, capacidade para praticar, por si, validamente, atos da vida civil, os maiores de dezoito anos que não estejam sujeitos a nenhuma limitação na sua capacidade de reger sua pessoa e bens, bem como os menores de 18 anos que vivenciem uma das situações previstas no CC 5°, par. </w:t>
      </w:r>
      <w:proofErr w:type="spellStart"/>
      <w:r>
        <w:rPr>
          <w:rFonts w:ascii="Times New Roman" w:hAnsi="Times New Roman" w:cs="Times New Roman"/>
        </w:rPr>
        <w:t>ún</w:t>
      </w:r>
      <w:proofErr w:type="spellEnd"/>
      <w:r>
        <w:rPr>
          <w:rFonts w:ascii="Times New Roman" w:hAnsi="Times New Roman" w:cs="Times New Roman"/>
        </w:rPr>
        <w:t xml:space="preserve">. e incisos, sem nenhuma limitação definitiva ou temporária de sua capacidade”. NERY, Rosa Maria de Andrade; NERY JÚNIOR, Nelson. </w:t>
      </w:r>
      <w:r>
        <w:rPr>
          <w:rFonts w:ascii="Times New Roman" w:hAnsi="Times New Roman" w:cs="Times New Roman"/>
          <w:i/>
        </w:rPr>
        <w:t xml:space="preserve">In: Código Civil Comentado. </w:t>
      </w:r>
      <w:r>
        <w:rPr>
          <w:rFonts w:ascii="Times New Roman" w:hAnsi="Times New Roman" w:cs="Times New Roman"/>
        </w:rPr>
        <w:t>5.° edição revista, ampliada e atualizada. São Paulo: Editora Revista dos Tribunais, p. 188, 2007.</w:t>
      </w:r>
    </w:p>
  </w:footnote>
  <w:footnote w:id="10">
    <w:p w:rsidR="00CE5874" w:rsidRPr="00052645" w:rsidRDefault="00CE5874" w:rsidP="00052645">
      <w:pPr>
        <w:pStyle w:val="Textodenotaderodap"/>
        <w:jc w:val="both"/>
        <w:rPr>
          <w:rFonts w:ascii="Times New Roman" w:hAnsi="Times New Roman" w:cs="Times New Roman"/>
        </w:rPr>
      </w:pPr>
      <w:r w:rsidRPr="00052645">
        <w:rPr>
          <w:rStyle w:val="Refdenotaderodap"/>
          <w:rFonts w:ascii="Times New Roman" w:hAnsi="Times New Roman" w:cs="Times New Roman"/>
        </w:rPr>
        <w:footnoteRef/>
      </w:r>
      <w:r w:rsidRPr="00052645">
        <w:rPr>
          <w:rFonts w:ascii="Times New Roman" w:hAnsi="Times New Roman" w:cs="Times New Roman"/>
        </w:rPr>
        <w:t xml:space="preserve"> </w:t>
      </w:r>
      <w:r>
        <w:rPr>
          <w:rFonts w:ascii="Times New Roman" w:hAnsi="Times New Roman" w:cs="Times New Roman"/>
        </w:rPr>
        <w:t xml:space="preserve">GONÇALVES, Carlos Roberto. </w:t>
      </w:r>
      <w:r>
        <w:rPr>
          <w:rFonts w:ascii="Times New Roman" w:hAnsi="Times New Roman" w:cs="Times New Roman"/>
          <w:i/>
        </w:rPr>
        <w:t xml:space="preserve">Direito Civil Brasileiro. vol. I. Parte Geral. </w:t>
      </w:r>
      <w:r>
        <w:rPr>
          <w:rFonts w:ascii="Times New Roman" w:hAnsi="Times New Roman" w:cs="Times New Roman"/>
        </w:rPr>
        <w:t xml:space="preserve">São Paulo: Saraiva: p. 73, 7° ed. </w:t>
      </w:r>
      <w:proofErr w:type="spellStart"/>
      <w:r>
        <w:rPr>
          <w:rFonts w:ascii="Times New Roman" w:hAnsi="Times New Roman" w:cs="Times New Roman"/>
        </w:rPr>
        <w:t>rer</w:t>
      </w:r>
      <w:proofErr w:type="spellEnd"/>
      <w:r>
        <w:rPr>
          <w:rFonts w:ascii="Times New Roman" w:hAnsi="Times New Roman" w:cs="Times New Roman"/>
        </w:rPr>
        <w:t xml:space="preserve">. atual. e </w:t>
      </w:r>
      <w:proofErr w:type="spellStart"/>
      <w:r>
        <w:rPr>
          <w:rFonts w:ascii="Times New Roman" w:hAnsi="Times New Roman" w:cs="Times New Roman"/>
        </w:rPr>
        <w:t>ampl</w:t>
      </w:r>
      <w:proofErr w:type="spellEnd"/>
      <w:r>
        <w:rPr>
          <w:rFonts w:ascii="Times New Roman" w:hAnsi="Times New Roman" w:cs="Times New Roman"/>
        </w:rPr>
        <w:t>. 2009.</w:t>
      </w:r>
    </w:p>
  </w:footnote>
  <w:footnote w:id="11">
    <w:p w:rsidR="00CE5874" w:rsidRPr="00E678F8" w:rsidRDefault="00CE5874" w:rsidP="00E678F8">
      <w:pPr>
        <w:pStyle w:val="Textodenotaderodap"/>
        <w:jc w:val="both"/>
        <w:rPr>
          <w:rFonts w:ascii="Times New Roman" w:hAnsi="Times New Roman" w:cs="Times New Roman"/>
        </w:rPr>
      </w:pPr>
      <w:r w:rsidRPr="00E678F8">
        <w:rPr>
          <w:rStyle w:val="Refdenotaderodap"/>
          <w:rFonts w:ascii="Times New Roman" w:hAnsi="Times New Roman" w:cs="Times New Roman"/>
        </w:rPr>
        <w:footnoteRef/>
      </w:r>
      <w:r w:rsidRPr="00E678F8">
        <w:rPr>
          <w:rFonts w:ascii="Times New Roman" w:hAnsi="Times New Roman" w:cs="Times New Roman"/>
        </w:rPr>
        <w:t xml:space="preserve"> </w:t>
      </w:r>
      <w:r>
        <w:rPr>
          <w:rFonts w:ascii="Times New Roman" w:hAnsi="Times New Roman" w:cs="Times New Roman"/>
        </w:rPr>
        <w:t xml:space="preserve">Para Sílvio de Salvo Venosa, “não se confunde o conceito de </w:t>
      </w:r>
      <w:r>
        <w:rPr>
          <w:rFonts w:ascii="Times New Roman" w:hAnsi="Times New Roman" w:cs="Times New Roman"/>
          <w:i/>
        </w:rPr>
        <w:t xml:space="preserve">capacidade </w:t>
      </w:r>
      <w:r>
        <w:rPr>
          <w:rFonts w:ascii="Times New Roman" w:hAnsi="Times New Roman" w:cs="Times New Roman"/>
        </w:rPr>
        <w:t xml:space="preserve">com o de </w:t>
      </w:r>
      <w:r>
        <w:rPr>
          <w:rFonts w:ascii="Times New Roman" w:hAnsi="Times New Roman" w:cs="Times New Roman"/>
          <w:i/>
        </w:rPr>
        <w:t xml:space="preserve">legitimação. </w:t>
      </w:r>
      <w:r>
        <w:rPr>
          <w:rFonts w:ascii="Times New Roman" w:hAnsi="Times New Roman" w:cs="Times New Roman"/>
        </w:rPr>
        <w:t xml:space="preserve">A legitimação consiste em se averiguar se uma pessoa, perante determinada situação jurídica, tem ou não capacidade para estabelecê-la. A legitimação é uma forma específica de capacidade para determinados atos da vida civil. O conceito é emprestado da ciência processual. Está legitimado para agir em determinada situação jurídica quem a lei determinar”. </w:t>
      </w:r>
      <w:r>
        <w:rPr>
          <w:rFonts w:ascii="Times New Roman" w:hAnsi="Times New Roman" w:cs="Times New Roman"/>
          <w:i/>
        </w:rPr>
        <w:t>In: Direito Civil. Parte Geral. vol. I</w:t>
      </w:r>
      <w:r>
        <w:rPr>
          <w:rFonts w:ascii="Times New Roman" w:hAnsi="Times New Roman" w:cs="Times New Roman"/>
        </w:rPr>
        <w:t>. São Paulo: Editora Atlas, p. 138, 2001.</w:t>
      </w:r>
    </w:p>
  </w:footnote>
  <w:footnote w:id="12">
    <w:p w:rsidR="00CE5874" w:rsidRPr="006E3BB7" w:rsidRDefault="00CE5874" w:rsidP="00E50E44">
      <w:pPr>
        <w:pStyle w:val="Textodenotaderodap"/>
        <w:jc w:val="both"/>
        <w:rPr>
          <w:rFonts w:ascii="Times New Roman" w:hAnsi="Times New Roman" w:cs="Times New Roman"/>
        </w:rPr>
      </w:pPr>
      <w:r w:rsidRPr="00E50E44">
        <w:rPr>
          <w:rStyle w:val="Refdenotaderodap"/>
          <w:rFonts w:ascii="Times New Roman" w:hAnsi="Times New Roman" w:cs="Times New Roman"/>
        </w:rPr>
        <w:footnoteRef/>
      </w:r>
      <w:r w:rsidRPr="00E50E44">
        <w:rPr>
          <w:rFonts w:ascii="Times New Roman" w:hAnsi="Times New Roman" w:cs="Times New Roman"/>
        </w:rPr>
        <w:t xml:space="preserve"> </w:t>
      </w:r>
      <w:r>
        <w:rPr>
          <w:rFonts w:ascii="Times New Roman" w:hAnsi="Times New Roman" w:cs="Times New Roman"/>
        </w:rPr>
        <w:t>Confira a nova redação dos artigos 3° e 4° do Código Civil: “</w:t>
      </w:r>
      <w:bookmarkStart w:id="1" w:name="art3."/>
      <w:bookmarkEnd w:id="1"/>
      <w:r w:rsidRPr="006E3BB7">
        <w:rPr>
          <w:rFonts w:ascii="Times New Roman" w:hAnsi="Times New Roman" w:cs="Times New Roman"/>
          <w:color w:val="000000"/>
          <w:shd w:val="clear" w:color="auto" w:fill="FFFFFF"/>
        </w:rPr>
        <w:t>Art. 3</w:t>
      </w:r>
      <w:r w:rsidRPr="006E3BB7">
        <w:rPr>
          <w:rFonts w:ascii="Times New Roman" w:hAnsi="Times New Roman" w:cs="Times New Roman"/>
          <w:color w:val="000000"/>
          <w:u w:val="single"/>
          <w:shd w:val="clear" w:color="auto" w:fill="FFFFFF"/>
          <w:vertAlign w:val="superscript"/>
        </w:rPr>
        <w:t>o</w:t>
      </w:r>
      <w:r w:rsidRPr="006E3BB7">
        <w:rPr>
          <w:rStyle w:val="apple-converted-space"/>
          <w:rFonts w:ascii="Times New Roman" w:hAnsi="Times New Roman" w:cs="Times New Roman"/>
          <w:color w:val="000000"/>
          <w:shd w:val="clear" w:color="auto" w:fill="FFFFFF"/>
        </w:rPr>
        <w:t> </w:t>
      </w:r>
      <w:r w:rsidRPr="006E3BB7">
        <w:rPr>
          <w:rFonts w:ascii="Times New Roman" w:hAnsi="Times New Roman" w:cs="Times New Roman"/>
          <w:color w:val="000000"/>
          <w:shd w:val="clear" w:color="auto" w:fill="FFFFFF"/>
        </w:rPr>
        <w:t> São absolutamente incapazes de exercer pessoalmente os atos da vida civil os menores de 16 (dezesseis) anos.</w:t>
      </w:r>
      <w:r>
        <w:rPr>
          <w:rFonts w:ascii="Arial" w:hAnsi="Arial" w:cs="Arial"/>
          <w:color w:val="000000"/>
          <w:shd w:val="clear" w:color="auto" w:fill="FFFFFF"/>
        </w:rPr>
        <w:t xml:space="preserve"> </w:t>
      </w:r>
      <w:r w:rsidRPr="006E3BB7">
        <w:rPr>
          <w:rFonts w:ascii="Times New Roman" w:hAnsi="Times New Roman" w:cs="Times New Roman"/>
          <w:color w:val="000000"/>
          <w:shd w:val="clear" w:color="auto" w:fill="FFFFFF"/>
        </w:rPr>
        <w:t>Art. 4</w:t>
      </w:r>
      <w:r w:rsidRPr="006E3BB7">
        <w:rPr>
          <w:rFonts w:ascii="Times New Roman" w:hAnsi="Times New Roman" w:cs="Times New Roman"/>
          <w:color w:val="000000"/>
          <w:u w:val="single"/>
          <w:shd w:val="clear" w:color="auto" w:fill="FFFFFF"/>
          <w:vertAlign w:val="superscript"/>
        </w:rPr>
        <w:t>o</w:t>
      </w:r>
      <w:r w:rsidRPr="006E3BB7">
        <w:rPr>
          <w:rStyle w:val="apple-converted-space"/>
          <w:rFonts w:ascii="Times New Roman" w:hAnsi="Times New Roman" w:cs="Times New Roman"/>
          <w:color w:val="000000"/>
          <w:shd w:val="clear" w:color="auto" w:fill="FFFFFF"/>
        </w:rPr>
        <w:t> </w:t>
      </w:r>
      <w:r w:rsidRPr="006E3BB7">
        <w:rPr>
          <w:rFonts w:ascii="Times New Roman" w:hAnsi="Times New Roman" w:cs="Times New Roman"/>
          <w:color w:val="000000"/>
          <w:shd w:val="clear" w:color="auto" w:fill="FFFFFF"/>
        </w:rPr>
        <w:t> São incapazes, relativamente a certos atos ou à maneira de os exercer:</w:t>
      </w:r>
      <w:r w:rsidRPr="006E3BB7">
        <w:rPr>
          <w:rStyle w:val="apple-converted-space"/>
          <w:rFonts w:ascii="Times New Roman" w:hAnsi="Times New Roman" w:cs="Times New Roman"/>
          <w:color w:val="000000"/>
          <w:shd w:val="clear" w:color="auto" w:fill="FFFFFF"/>
        </w:rPr>
        <w:t> </w:t>
      </w:r>
      <w:r w:rsidRPr="006E3BB7">
        <w:rPr>
          <w:rFonts w:ascii="Times New Roman" w:hAnsi="Times New Roman" w:cs="Times New Roman"/>
          <w:color w:val="000000"/>
          <w:shd w:val="clear" w:color="auto" w:fill="FFFFFF"/>
        </w:rPr>
        <w:t>I - os maiores de dezesseis e menores de dezoito anos;</w:t>
      </w:r>
      <w:r>
        <w:rPr>
          <w:rFonts w:ascii="Times New Roman" w:hAnsi="Times New Roman" w:cs="Times New Roman"/>
          <w:color w:val="000000"/>
          <w:shd w:val="clear" w:color="auto" w:fill="FFFFFF"/>
        </w:rPr>
        <w:t xml:space="preserve"> </w:t>
      </w:r>
      <w:r>
        <w:rPr>
          <w:rFonts w:ascii="Arial" w:hAnsi="Arial" w:cs="Arial"/>
          <w:color w:val="000000"/>
          <w:shd w:val="clear" w:color="auto" w:fill="FFFFFF"/>
        </w:rPr>
        <w:t> </w:t>
      </w:r>
      <w:bookmarkStart w:id="2" w:name="art4ii."/>
      <w:bookmarkEnd w:id="2"/>
      <w:r w:rsidRPr="006E3BB7">
        <w:rPr>
          <w:rFonts w:ascii="Times New Roman" w:hAnsi="Times New Roman" w:cs="Times New Roman"/>
          <w:color w:val="000000"/>
          <w:shd w:val="clear" w:color="auto" w:fill="FFFFFF"/>
        </w:rPr>
        <w:t>II - os ébrios habituais e os viciados em tóxico; III - aqueles que, por causa transitória ou permanente, não puderem exprimir sua vontade; IV - os pródigos. Parágrafo único.  A capacidade dos indígenas será regulada por legislação especial</w:t>
      </w:r>
      <w:r>
        <w:rPr>
          <w:rFonts w:ascii="Times New Roman" w:hAnsi="Times New Roman" w:cs="Times New Roman"/>
          <w:color w:val="000000"/>
          <w:shd w:val="clear" w:color="auto" w:fill="FFFFFF"/>
        </w:rPr>
        <w:t>”.</w:t>
      </w:r>
    </w:p>
  </w:footnote>
  <w:footnote w:id="13">
    <w:p w:rsidR="00CE5874" w:rsidRPr="00343D65" w:rsidRDefault="00CE5874" w:rsidP="00343D65">
      <w:pPr>
        <w:pStyle w:val="Textodenotaderodap"/>
        <w:jc w:val="both"/>
        <w:rPr>
          <w:rFonts w:ascii="Times New Roman" w:hAnsi="Times New Roman" w:cs="Times New Roman"/>
        </w:rPr>
      </w:pPr>
      <w:r w:rsidRPr="00343D65">
        <w:rPr>
          <w:rStyle w:val="Refdenotaderodap"/>
          <w:rFonts w:ascii="Times New Roman" w:hAnsi="Times New Roman" w:cs="Times New Roman"/>
        </w:rPr>
        <w:footnoteRef/>
      </w:r>
      <w:r w:rsidRPr="00343D65">
        <w:rPr>
          <w:rFonts w:ascii="Times New Roman" w:hAnsi="Times New Roman" w:cs="Times New Roman"/>
        </w:rPr>
        <w:t xml:space="preserve"> </w:t>
      </w:r>
      <w:r>
        <w:rPr>
          <w:rFonts w:ascii="Times New Roman" w:hAnsi="Times New Roman" w:cs="Times New Roman"/>
        </w:rPr>
        <w:t xml:space="preserve">CUNHA, Rogério; FARIAS, Cristiano Chaves de; PINTO, Ronaldo Batista. </w:t>
      </w:r>
      <w:r>
        <w:rPr>
          <w:rFonts w:ascii="Times New Roman" w:hAnsi="Times New Roman" w:cs="Times New Roman"/>
          <w:i/>
        </w:rPr>
        <w:t xml:space="preserve">Estatuto da Pessoa com Deficiência comentado artigo por artigo. </w:t>
      </w:r>
      <w:r>
        <w:rPr>
          <w:rFonts w:ascii="Times New Roman" w:hAnsi="Times New Roman" w:cs="Times New Roman"/>
        </w:rPr>
        <w:t xml:space="preserve">Salvador: Editora </w:t>
      </w:r>
      <w:proofErr w:type="spellStart"/>
      <w:r>
        <w:rPr>
          <w:rFonts w:ascii="Times New Roman" w:hAnsi="Times New Roman" w:cs="Times New Roman"/>
        </w:rPr>
        <w:t>Juspodivm</w:t>
      </w:r>
      <w:proofErr w:type="spellEnd"/>
      <w:r>
        <w:rPr>
          <w:rFonts w:ascii="Times New Roman" w:hAnsi="Times New Roman" w:cs="Times New Roman"/>
        </w:rPr>
        <w:t>, p. 345, 2016.</w:t>
      </w:r>
    </w:p>
  </w:footnote>
  <w:footnote w:id="14">
    <w:p w:rsidR="00CE5874" w:rsidRPr="00343D65" w:rsidRDefault="00CE5874" w:rsidP="00343D65">
      <w:pPr>
        <w:pStyle w:val="Textodenotaderodap"/>
        <w:jc w:val="both"/>
        <w:rPr>
          <w:rFonts w:ascii="Times New Roman" w:hAnsi="Times New Roman" w:cs="Times New Roman"/>
        </w:rPr>
      </w:pPr>
      <w:r w:rsidRPr="00343D65">
        <w:rPr>
          <w:rStyle w:val="Refdenotaderodap"/>
          <w:rFonts w:ascii="Times New Roman" w:hAnsi="Times New Roman" w:cs="Times New Roman"/>
        </w:rPr>
        <w:footnoteRef/>
      </w:r>
      <w:r w:rsidRPr="00343D65">
        <w:rPr>
          <w:rFonts w:ascii="Times New Roman" w:hAnsi="Times New Roman" w:cs="Times New Roman"/>
        </w:rPr>
        <w:t xml:space="preserve"> </w:t>
      </w:r>
      <w:r>
        <w:rPr>
          <w:rFonts w:ascii="Times New Roman" w:hAnsi="Times New Roman" w:cs="Times New Roman"/>
        </w:rPr>
        <w:t>TARTUCE, Flávio. Op. cit. 129, 2016.</w:t>
      </w:r>
    </w:p>
  </w:footnote>
  <w:footnote w:id="15">
    <w:p w:rsidR="00CE5874" w:rsidRPr="00E06914" w:rsidRDefault="00CE5874" w:rsidP="00E7170C">
      <w:pPr>
        <w:pStyle w:val="Textodenotaderodap"/>
        <w:jc w:val="both"/>
        <w:rPr>
          <w:rFonts w:ascii="Times New Roman" w:hAnsi="Times New Roman" w:cs="Times New Roman"/>
        </w:rPr>
      </w:pPr>
      <w:r w:rsidRPr="00E7170C">
        <w:rPr>
          <w:rStyle w:val="Refdenotaderodap"/>
          <w:rFonts w:ascii="Times New Roman" w:hAnsi="Times New Roman" w:cs="Times New Roman"/>
        </w:rPr>
        <w:footnoteRef/>
      </w:r>
      <w:r w:rsidRPr="00E7170C">
        <w:rPr>
          <w:rFonts w:ascii="Times New Roman" w:hAnsi="Times New Roman" w:cs="Times New Roman"/>
        </w:rPr>
        <w:t xml:space="preserve"> </w:t>
      </w:r>
      <w:r>
        <w:rPr>
          <w:rFonts w:ascii="Times New Roman" w:hAnsi="Times New Roman" w:cs="Times New Roman"/>
        </w:rPr>
        <w:t xml:space="preserve">FARIAS, Cristiano Chaves de; ROSENVALD, Nelson. </w:t>
      </w:r>
      <w:r>
        <w:rPr>
          <w:rFonts w:ascii="Times New Roman" w:hAnsi="Times New Roman" w:cs="Times New Roman"/>
          <w:i/>
        </w:rPr>
        <w:t xml:space="preserve">Curso de Direito Civil. Parte Geral de LINDB. vol. I. </w:t>
      </w:r>
      <w:r>
        <w:rPr>
          <w:rFonts w:ascii="Times New Roman" w:hAnsi="Times New Roman" w:cs="Times New Roman"/>
        </w:rPr>
        <w:t xml:space="preserve">Salvador: Editora </w:t>
      </w:r>
      <w:proofErr w:type="spellStart"/>
      <w:r>
        <w:rPr>
          <w:rFonts w:ascii="Times New Roman" w:hAnsi="Times New Roman" w:cs="Times New Roman"/>
        </w:rPr>
        <w:t>Juspodivm</w:t>
      </w:r>
      <w:proofErr w:type="spellEnd"/>
      <w:r>
        <w:rPr>
          <w:rFonts w:ascii="Times New Roman" w:hAnsi="Times New Roman" w:cs="Times New Roman"/>
        </w:rPr>
        <w:t>, p. 323, 2016.</w:t>
      </w:r>
    </w:p>
  </w:footnote>
  <w:footnote w:id="16">
    <w:p w:rsidR="00CE5874" w:rsidRPr="009531AA" w:rsidRDefault="00CE5874" w:rsidP="00381F41">
      <w:pPr>
        <w:pStyle w:val="Textodenotaderodap"/>
        <w:jc w:val="both"/>
        <w:rPr>
          <w:rFonts w:ascii="Times New Roman" w:hAnsi="Times New Roman" w:cs="Times New Roman"/>
          <w:b/>
        </w:rPr>
      </w:pPr>
      <w:r w:rsidRPr="00381F41">
        <w:rPr>
          <w:rStyle w:val="Refdenotaderodap"/>
          <w:rFonts w:ascii="Times New Roman" w:hAnsi="Times New Roman" w:cs="Times New Roman"/>
        </w:rPr>
        <w:footnoteRef/>
      </w:r>
      <w:r w:rsidRPr="00381F41">
        <w:rPr>
          <w:rFonts w:ascii="Times New Roman" w:hAnsi="Times New Roman" w:cs="Times New Roman"/>
        </w:rPr>
        <w:t xml:space="preserve"> </w:t>
      </w:r>
      <w:r>
        <w:rPr>
          <w:rFonts w:ascii="Times New Roman" w:hAnsi="Times New Roman" w:cs="Times New Roman"/>
        </w:rPr>
        <w:t xml:space="preserve">MARTINS, Fernando Rodrigues. </w:t>
      </w:r>
      <w:r>
        <w:rPr>
          <w:rFonts w:ascii="Times New Roman" w:hAnsi="Times New Roman" w:cs="Times New Roman"/>
          <w:i/>
        </w:rPr>
        <w:t xml:space="preserve">A emancipação suficiente da pessoa com deficiência e o risco patrimonial ao novo emancipado na sociedade de consumo. </w:t>
      </w:r>
      <w:r>
        <w:rPr>
          <w:rFonts w:ascii="Times New Roman" w:hAnsi="Times New Roman" w:cs="Times New Roman"/>
        </w:rPr>
        <w:t xml:space="preserve">Revista de Direito do Consumidor. vol. 104. ano 25, p. 207. São Paulo: Editora Revista dos Tribunais, mar.-abr. 2016. </w:t>
      </w:r>
    </w:p>
  </w:footnote>
  <w:footnote w:id="17">
    <w:p w:rsidR="00CE5874" w:rsidRPr="000B6273" w:rsidRDefault="00CE5874" w:rsidP="000B6273">
      <w:pPr>
        <w:pStyle w:val="Textodenotaderodap"/>
        <w:jc w:val="both"/>
        <w:rPr>
          <w:rFonts w:ascii="Times New Roman" w:hAnsi="Times New Roman" w:cs="Times New Roman"/>
        </w:rPr>
      </w:pPr>
      <w:r w:rsidRPr="000B6273">
        <w:rPr>
          <w:rStyle w:val="Refdenotaderodap"/>
          <w:rFonts w:ascii="Times New Roman" w:hAnsi="Times New Roman" w:cs="Times New Roman"/>
        </w:rPr>
        <w:footnoteRef/>
      </w:r>
      <w:r w:rsidRPr="000B6273">
        <w:rPr>
          <w:rFonts w:ascii="Times New Roman" w:hAnsi="Times New Roman" w:cs="Times New Roman"/>
        </w:rPr>
        <w:t xml:space="preserve"> </w:t>
      </w:r>
      <w:r>
        <w:rPr>
          <w:rFonts w:ascii="Times New Roman" w:hAnsi="Times New Roman" w:cs="Times New Roman"/>
        </w:rPr>
        <w:t xml:space="preserve">MARTINS, Fernando Rodrigues. Op. cit. p. 211-212. </w:t>
      </w:r>
    </w:p>
  </w:footnote>
  <w:footnote w:id="18">
    <w:p w:rsidR="00CE5874" w:rsidRPr="000F2F47" w:rsidRDefault="00CE5874" w:rsidP="000F2F47">
      <w:pPr>
        <w:pStyle w:val="Textodenotaderodap"/>
        <w:jc w:val="both"/>
        <w:rPr>
          <w:rFonts w:ascii="Times New Roman" w:hAnsi="Times New Roman" w:cs="Times New Roman"/>
        </w:rPr>
      </w:pPr>
      <w:r w:rsidRPr="000F2F47">
        <w:rPr>
          <w:rStyle w:val="Refdenotaderodap"/>
          <w:rFonts w:ascii="Times New Roman" w:hAnsi="Times New Roman" w:cs="Times New Roman"/>
        </w:rPr>
        <w:footnoteRef/>
      </w:r>
      <w:r w:rsidRPr="000F2F47">
        <w:rPr>
          <w:rFonts w:ascii="Times New Roman" w:hAnsi="Times New Roman" w:cs="Times New Roman"/>
        </w:rPr>
        <w:t xml:space="preserve"> </w:t>
      </w:r>
      <w:r>
        <w:rPr>
          <w:rFonts w:ascii="Times New Roman" w:hAnsi="Times New Roman" w:cs="Times New Roman"/>
        </w:rPr>
        <w:t xml:space="preserve">JÚNIOR, Antônio dos Reis. </w:t>
      </w:r>
      <w:r>
        <w:rPr>
          <w:rFonts w:ascii="Times New Roman" w:hAnsi="Times New Roman" w:cs="Times New Roman"/>
          <w:i/>
        </w:rPr>
        <w:t xml:space="preserve">O Estatuto da Pessoa com Deficiência e o Novo Código de Processo Civil: Aspectos controvertidos e questões de direito intertemporal. </w:t>
      </w:r>
      <w:r>
        <w:rPr>
          <w:rFonts w:ascii="Times New Roman" w:hAnsi="Times New Roman" w:cs="Times New Roman"/>
        </w:rPr>
        <w:t xml:space="preserve">In: Impactos do Novo CPC e do EPD no Direito Civil Brasileiro. Marcos </w:t>
      </w:r>
      <w:proofErr w:type="spellStart"/>
      <w:r>
        <w:rPr>
          <w:rFonts w:ascii="Times New Roman" w:hAnsi="Times New Roman" w:cs="Times New Roman"/>
        </w:rPr>
        <w:t>Ehrhardt</w:t>
      </w:r>
      <w:proofErr w:type="spellEnd"/>
      <w:r>
        <w:rPr>
          <w:rFonts w:ascii="Times New Roman" w:hAnsi="Times New Roman" w:cs="Times New Roman"/>
        </w:rPr>
        <w:t xml:space="preserve"> Jr (Coord.). Belo Horizonte: Editora Fórum, p. 136-137, 2016.</w:t>
      </w:r>
    </w:p>
  </w:footnote>
  <w:footnote w:id="19">
    <w:p w:rsidR="00CE5874" w:rsidRDefault="00CE5874">
      <w:pPr>
        <w:pStyle w:val="Textodenotaderodap"/>
      </w:pPr>
      <w:r w:rsidRPr="00411C3B">
        <w:rPr>
          <w:rStyle w:val="Refdenotaderodap"/>
          <w:rFonts w:ascii="Times New Roman" w:hAnsi="Times New Roman" w:cs="Times New Roman"/>
        </w:rPr>
        <w:footnoteRef/>
      </w:r>
      <w:r>
        <w:t xml:space="preserve"> </w:t>
      </w:r>
      <w:r>
        <w:rPr>
          <w:rFonts w:ascii="Times New Roman" w:hAnsi="Times New Roman" w:cs="Times New Roman"/>
        </w:rPr>
        <w:t>JÚNIOR, Antônio dos Reis. Op. cit. 137, 2016.</w:t>
      </w:r>
    </w:p>
  </w:footnote>
  <w:footnote w:id="20">
    <w:p w:rsidR="00CE5874" w:rsidRPr="00CF39D3" w:rsidRDefault="00CE5874" w:rsidP="00CF39D3">
      <w:pPr>
        <w:pStyle w:val="Textodenotaderodap"/>
        <w:jc w:val="both"/>
        <w:rPr>
          <w:rFonts w:ascii="Times New Roman" w:hAnsi="Times New Roman" w:cs="Times New Roman"/>
        </w:rPr>
      </w:pPr>
      <w:r w:rsidRPr="00CF39D3">
        <w:rPr>
          <w:rStyle w:val="Refdenotaderodap"/>
          <w:rFonts w:ascii="Times New Roman" w:hAnsi="Times New Roman" w:cs="Times New Roman"/>
        </w:rPr>
        <w:footnoteRef/>
      </w:r>
      <w:r w:rsidRPr="00CF39D3">
        <w:rPr>
          <w:rFonts w:ascii="Times New Roman" w:hAnsi="Times New Roman" w:cs="Times New Roman"/>
        </w:rPr>
        <w:t xml:space="preserve"> </w:t>
      </w:r>
      <w:r>
        <w:rPr>
          <w:rFonts w:ascii="Times New Roman" w:hAnsi="Times New Roman" w:cs="Times New Roman"/>
        </w:rPr>
        <w:t>Neste sentido são os ensinamentos de Francisco Amaral: “A importância do estado reside na circunstância de ele ser pressuposto ou fonte de direitos e deveres, assim como fator determinante da capacidade e da legitimidade do sujeito para a prática de certos atos jurídicos. O estado apresenta-se, portanto, como uma qualidade pessoal que se reflete na constituição de uma específica relação jurídica. Por exemplo, o estado de cônjuge, o estado nacional ou de estrangeiro, de capaz ou incapaz é condicionante da existência, validade ou eficácia das relações jurídicas estabelecidas pelos respectivos titulares. O cônjuge não pode, por exemplo, dar fiança, ou alienar imóveis, sem outorga do outro (CC art. 1647) salvo se casado no regime de separação absoluta”. Op. cit. p. 238-239, 2003.</w:t>
      </w:r>
    </w:p>
  </w:footnote>
  <w:footnote w:id="21">
    <w:p w:rsidR="00CE5874" w:rsidRPr="00740F46" w:rsidRDefault="00CE5874" w:rsidP="00740F46">
      <w:pPr>
        <w:pStyle w:val="Textodenotaderodap"/>
        <w:jc w:val="both"/>
        <w:rPr>
          <w:rFonts w:ascii="Times New Roman" w:hAnsi="Times New Roman" w:cs="Times New Roman"/>
        </w:rPr>
      </w:pPr>
      <w:r w:rsidRPr="00740F46">
        <w:rPr>
          <w:rStyle w:val="Refdenotaderodap"/>
          <w:rFonts w:ascii="Times New Roman" w:hAnsi="Times New Roman" w:cs="Times New Roman"/>
        </w:rPr>
        <w:footnoteRef/>
      </w:r>
      <w:r w:rsidRPr="00740F46">
        <w:rPr>
          <w:rFonts w:ascii="Times New Roman" w:hAnsi="Times New Roman" w:cs="Times New Roman"/>
        </w:rPr>
        <w:t xml:space="preserve"> </w:t>
      </w:r>
      <w:r>
        <w:rPr>
          <w:rFonts w:ascii="Times New Roman" w:hAnsi="Times New Roman" w:cs="Times New Roman"/>
        </w:rPr>
        <w:t xml:space="preserve">PERLINGIERI, Pietro. </w:t>
      </w:r>
      <w:r>
        <w:rPr>
          <w:rFonts w:ascii="Times New Roman" w:hAnsi="Times New Roman" w:cs="Times New Roman"/>
          <w:i/>
        </w:rPr>
        <w:t xml:space="preserve">Perfis do Direito Civil. Introdução ao Direito Civil Constitucional. </w:t>
      </w:r>
      <w:r>
        <w:rPr>
          <w:rFonts w:ascii="Times New Roman" w:hAnsi="Times New Roman" w:cs="Times New Roman"/>
        </w:rPr>
        <w:t>2° ed. Rio de Janeiro: Renovar, p. 135, 2002.</w:t>
      </w:r>
    </w:p>
  </w:footnote>
  <w:footnote w:id="22">
    <w:p w:rsidR="00CE5874" w:rsidRPr="009B3726" w:rsidRDefault="00CE5874" w:rsidP="009B3726">
      <w:pPr>
        <w:pStyle w:val="Textodenotaderodap"/>
        <w:jc w:val="both"/>
        <w:rPr>
          <w:rFonts w:ascii="Times New Roman" w:hAnsi="Times New Roman" w:cs="Times New Roman"/>
        </w:rPr>
      </w:pPr>
      <w:r w:rsidRPr="009B3726">
        <w:rPr>
          <w:rStyle w:val="Refdenotaderodap"/>
          <w:rFonts w:ascii="Times New Roman" w:hAnsi="Times New Roman" w:cs="Times New Roman"/>
        </w:rPr>
        <w:footnoteRef/>
      </w:r>
      <w:r w:rsidRPr="009B3726">
        <w:rPr>
          <w:rFonts w:ascii="Times New Roman" w:hAnsi="Times New Roman" w:cs="Times New Roman"/>
        </w:rPr>
        <w:t xml:space="preserve"> </w:t>
      </w:r>
      <w:r>
        <w:rPr>
          <w:rFonts w:ascii="Times New Roman" w:hAnsi="Times New Roman" w:cs="Times New Roman"/>
        </w:rPr>
        <w:t xml:space="preserve">REQUIÃO, Maurício. </w:t>
      </w:r>
      <w:r>
        <w:rPr>
          <w:rFonts w:ascii="Times New Roman" w:hAnsi="Times New Roman" w:cs="Times New Roman"/>
          <w:i/>
        </w:rPr>
        <w:t xml:space="preserve">Estatuto da Pessoa com Deficiência, Incapacidades e Interdição. </w:t>
      </w:r>
      <w:r>
        <w:rPr>
          <w:rFonts w:ascii="Times New Roman" w:hAnsi="Times New Roman" w:cs="Times New Roman"/>
        </w:rPr>
        <w:t xml:space="preserve">Salvador: Editora </w:t>
      </w:r>
      <w:proofErr w:type="spellStart"/>
      <w:r>
        <w:rPr>
          <w:rFonts w:ascii="Times New Roman" w:hAnsi="Times New Roman" w:cs="Times New Roman"/>
        </w:rPr>
        <w:t>Juspodivm</w:t>
      </w:r>
      <w:proofErr w:type="spellEnd"/>
      <w:r>
        <w:rPr>
          <w:rFonts w:ascii="Times New Roman" w:hAnsi="Times New Roman" w:cs="Times New Roman"/>
        </w:rPr>
        <w:t>, p. 31, 2016.</w:t>
      </w:r>
    </w:p>
  </w:footnote>
  <w:footnote w:id="23">
    <w:p w:rsidR="00CE5874" w:rsidRPr="00B73A46" w:rsidRDefault="00CE5874" w:rsidP="00B73A46">
      <w:pPr>
        <w:pStyle w:val="Textodenotaderodap"/>
        <w:jc w:val="both"/>
        <w:rPr>
          <w:rFonts w:ascii="Times New Roman" w:hAnsi="Times New Roman" w:cs="Times New Roman"/>
        </w:rPr>
      </w:pPr>
      <w:r w:rsidRPr="00B73A46">
        <w:rPr>
          <w:rStyle w:val="Refdenotaderodap"/>
          <w:rFonts w:ascii="Times New Roman" w:hAnsi="Times New Roman" w:cs="Times New Roman"/>
        </w:rPr>
        <w:footnoteRef/>
      </w:r>
      <w:r w:rsidRPr="00B73A46">
        <w:rPr>
          <w:rFonts w:ascii="Times New Roman" w:hAnsi="Times New Roman" w:cs="Times New Roman"/>
        </w:rPr>
        <w:t xml:space="preserve"> </w:t>
      </w:r>
      <w:r>
        <w:rPr>
          <w:rFonts w:ascii="Times New Roman" w:hAnsi="Times New Roman" w:cs="Times New Roman"/>
        </w:rPr>
        <w:t xml:space="preserve">FACHIN, Luiz Edson. </w:t>
      </w:r>
      <w:r>
        <w:rPr>
          <w:rFonts w:ascii="Times New Roman" w:hAnsi="Times New Roman" w:cs="Times New Roman"/>
          <w:i/>
        </w:rPr>
        <w:t xml:space="preserve">Estatuto Jurídico do Patrimônio Mínimo. </w:t>
      </w:r>
      <w:r>
        <w:rPr>
          <w:rFonts w:ascii="Times New Roman" w:hAnsi="Times New Roman" w:cs="Times New Roman"/>
        </w:rPr>
        <w:t>2° ed. Rio de Janeiro: Renovar, p. 40-43. 2006.</w:t>
      </w:r>
    </w:p>
  </w:footnote>
  <w:footnote w:id="24">
    <w:p w:rsidR="00CE5874" w:rsidRPr="009F547E" w:rsidRDefault="00CE5874" w:rsidP="009F547E">
      <w:pPr>
        <w:pStyle w:val="Ttulo2"/>
        <w:shd w:val="clear" w:color="auto" w:fill="FFFFFF"/>
        <w:spacing w:before="0" w:line="240" w:lineRule="auto"/>
        <w:jc w:val="both"/>
        <w:rPr>
          <w:rFonts w:ascii="Times New Roman" w:eastAsia="Times New Roman" w:hAnsi="Times New Roman" w:cs="Times New Roman"/>
          <w:b w:val="0"/>
          <w:bCs w:val="0"/>
          <w:color w:val="auto"/>
          <w:sz w:val="20"/>
          <w:szCs w:val="20"/>
          <w:lang w:eastAsia="pt-BR"/>
        </w:rPr>
      </w:pPr>
      <w:r w:rsidRPr="009F547E">
        <w:rPr>
          <w:rStyle w:val="Refdenotaderodap"/>
          <w:rFonts w:ascii="Times New Roman" w:hAnsi="Times New Roman" w:cs="Times New Roman"/>
          <w:b w:val="0"/>
          <w:color w:val="auto"/>
          <w:sz w:val="20"/>
          <w:szCs w:val="20"/>
        </w:rPr>
        <w:footnoteRef/>
      </w:r>
      <w:r>
        <w:rPr>
          <w:rFonts w:ascii="Times New Roman" w:hAnsi="Times New Roman" w:cs="Times New Roman"/>
          <w:color w:val="auto"/>
          <w:sz w:val="20"/>
          <w:szCs w:val="20"/>
        </w:rPr>
        <w:t xml:space="preserve"> </w:t>
      </w:r>
      <w:r w:rsidRPr="009F547E">
        <w:rPr>
          <w:rFonts w:ascii="Times New Roman" w:hAnsi="Times New Roman" w:cs="Times New Roman"/>
          <w:b w:val="0"/>
          <w:color w:val="auto"/>
          <w:sz w:val="20"/>
          <w:szCs w:val="20"/>
        </w:rPr>
        <w:t xml:space="preserve">SIMÃO, José Fernando. </w:t>
      </w:r>
      <w:r w:rsidRPr="009F547E">
        <w:rPr>
          <w:rFonts w:ascii="Times New Roman" w:eastAsia="Times New Roman" w:hAnsi="Times New Roman" w:cs="Times New Roman"/>
          <w:b w:val="0"/>
          <w:bCs w:val="0"/>
          <w:i/>
          <w:color w:val="auto"/>
          <w:sz w:val="20"/>
          <w:szCs w:val="20"/>
          <w:lang w:eastAsia="pt-BR"/>
        </w:rPr>
        <w:t>Estatuto da Pessoa com Deficiência causa perplexidade (Parte I)</w:t>
      </w:r>
      <w:r w:rsidRPr="009F547E">
        <w:rPr>
          <w:rFonts w:ascii="Times New Roman" w:eastAsia="Times New Roman" w:hAnsi="Times New Roman" w:cs="Times New Roman"/>
          <w:b w:val="0"/>
          <w:bCs w:val="0"/>
          <w:color w:val="auto"/>
          <w:sz w:val="20"/>
          <w:szCs w:val="20"/>
          <w:lang w:eastAsia="pt-BR"/>
        </w:rPr>
        <w:t xml:space="preserve">. </w:t>
      </w:r>
      <w:hyperlink r:id="rId1" w:history="1">
        <w:r w:rsidRPr="009F547E">
          <w:rPr>
            <w:rStyle w:val="Hyperlink"/>
            <w:rFonts w:ascii="Times New Roman" w:eastAsia="Times New Roman" w:hAnsi="Times New Roman" w:cs="Times New Roman"/>
            <w:b w:val="0"/>
            <w:bCs w:val="0"/>
            <w:color w:val="auto"/>
            <w:sz w:val="20"/>
            <w:szCs w:val="20"/>
            <w:lang w:eastAsia="pt-BR"/>
          </w:rPr>
          <w:t>http://www.conjur.com.br/2015-ago-06/jose-simao-estatuto-pessoa-deficiencia-causa perplexidade</w:t>
        </w:r>
      </w:hyperlink>
      <w:r w:rsidRPr="009F547E">
        <w:rPr>
          <w:rFonts w:ascii="Times New Roman" w:eastAsia="Times New Roman" w:hAnsi="Times New Roman" w:cs="Times New Roman"/>
          <w:b w:val="0"/>
          <w:bCs w:val="0"/>
          <w:color w:val="auto"/>
          <w:sz w:val="20"/>
          <w:szCs w:val="20"/>
          <w:lang w:eastAsia="pt-BR"/>
        </w:rPr>
        <w:t>. Acesso em 28/02/2017.</w:t>
      </w:r>
    </w:p>
    <w:p w:rsidR="00CE5874" w:rsidRPr="009F547E" w:rsidRDefault="00CE5874" w:rsidP="009F547E">
      <w:pPr>
        <w:pStyle w:val="Textodenotaderodap"/>
        <w:jc w:val="both"/>
        <w:rPr>
          <w:rFonts w:ascii="Times New Roman" w:hAnsi="Times New Roman" w:cs="Times New Roman"/>
          <w:i/>
        </w:rPr>
      </w:pPr>
    </w:p>
  </w:footnote>
  <w:footnote w:id="25">
    <w:p w:rsidR="00CE5874" w:rsidRPr="009F547E" w:rsidRDefault="00CE5874" w:rsidP="00C13441">
      <w:pPr>
        <w:pStyle w:val="Ttulo2"/>
        <w:shd w:val="clear" w:color="auto" w:fill="FFFFFF"/>
        <w:spacing w:before="0" w:line="240" w:lineRule="auto"/>
        <w:jc w:val="both"/>
        <w:rPr>
          <w:rFonts w:ascii="Times New Roman" w:eastAsia="Times New Roman" w:hAnsi="Times New Roman" w:cs="Times New Roman"/>
          <w:b w:val="0"/>
          <w:bCs w:val="0"/>
          <w:color w:val="auto"/>
          <w:sz w:val="20"/>
          <w:szCs w:val="20"/>
          <w:lang w:eastAsia="pt-BR"/>
        </w:rPr>
      </w:pPr>
      <w:r w:rsidRPr="00C13441">
        <w:rPr>
          <w:rStyle w:val="Refdenotaderodap"/>
          <w:rFonts w:ascii="Times New Roman" w:hAnsi="Times New Roman" w:cs="Times New Roman"/>
          <w:b w:val="0"/>
          <w:color w:val="auto"/>
          <w:sz w:val="20"/>
          <w:szCs w:val="20"/>
        </w:rPr>
        <w:footnoteRef/>
      </w:r>
      <w:r w:rsidRPr="00C13441">
        <w:rPr>
          <w:rFonts w:ascii="Times New Roman" w:hAnsi="Times New Roman" w:cs="Times New Roman"/>
        </w:rPr>
        <w:t xml:space="preserve"> </w:t>
      </w:r>
      <w:r w:rsidRPr="009F547E">
        <w:rPr>
          <w:rFonts w:ascii="Times New Roman" w:hAnsi="Times New Roman" w:cs="Times New Roman"/>
          <w:b w:val="0"/>
          <w:color w:val="auto"/>
          <w:sz w:val="20"/>
          <w:szCs w:val="20"/>
        </w:rPr>
        <w:t xml:space="preserve">SIMÃO, José Fernando. </w:t>
      </w:r>
      <w:r w:rsidRPr="009F547E">
        <w:rPr>
          <w:rFonts w:ascii="Times New Roman" w:eastAsia="Times New Roman" w:hAnsi="Times New Roman" w:cs="Times New Roman"/>
          <w:b w:val="0"/>
          <w:bCs w:val="0"/>
          <w:i/>
          <w:color w:val="auto"/>
          <w:sz w:val="20"/>
          <w:szCs w:val="20"/>
          <w:lang w:eastAsia="pt-BR"/>
        </w:rPr>
        <w:t>Estatuto da Pessoa com Deficiência causa perplexidade (Parte I)</w:t>
      </w:r>
      <w:r w:rsidRPr="009F547E">
        <w:rPr>
          <w:rFonts w:ascii="Times New Roman" w:eastAsia="Times New Roman" w:hAnsi="Times New Roman" w:cs="Times New Roman"/>
          <w:b w:val="0"/>
          <w:bCs w:val="0"/>
          <w:color w:val="auto"/>
          <w:sz w:val="20"/>
          <w:szCs w:val="20"/>
          <w:lang w:eastAsia="pt-BR"/>
        </w:rPr>
        <w:t xml:space="preserve">. </w:t>
      </w:r>
      <w:hyperlink r:id="rId2" w:history="1">
        <w:r w:rsidRPr="009F547E">
          <w:rPr>
            <w:rStyle w:val="Hyperlink"/>
            <w:rFonts w:ascii="Times New Roman" w:eastAsia="Times New Roman" w:hAnsi="Times New Roman" w:cs="Times New Roman"/>
            <w:b w:val="0"/>
            <w:bCs w:val="0"/>
            <w:color w:val="auto"/>
            <w:sz w:val="20"/>
            <w:szCs w:val="20"/>
            <w:lang w:eastAsia="pt-BR"/>
          </w:rPr>
          <w:t>http://www.conjur.com.br/2015-ago-06/jose-simao-estatuto-pessoa-deficiencia-causa perplexidade</w:t>
        </w:r>
      </w:hyperlink>
      <w:r w:rsidRPr="009F547E">
        <w:rPr>
          <w:rFonts w:ascii="Times New Roman" w:eastAsia="Times New Roman" w:hAnsi="Times New Roman" w:cs="Times New Roman"/>
          <w:b w:val="0"/>
          <w:bCs w:val="0"/>
          <w:color w:val="auto"/>
          <w:sz w:val="20"/>
          <w:szCs w:val="20"/>
          <w:lang w:eastAsia="pt-BR"/>
        </w:rPr>
        <w:t>. Acesso em 28/02/2017.</w:t>
      </w:r>
    </w:p>
    <w:p w:rsidR="00CE5874" w:rsidRPr="009F547E" w:rsidRDefault="00CE5874" w:rsidP="00C13441">
      <w:pPr>
        <w:pStyle w:val="Textodenotaderodap"/>
        <w:jc w:val="both"/>
        <w:rPr>
          <w:rFonts w:ascii="Times New Roman" w:hAnsi="Times New Roman" w:cs="Times New Roman"/>
          <w:i/>
        </w:rPr>
      </w:pPr>
    </w:p>
    <w:p w:rsidR="00CE5874" w:rsidRPr="000D620C" w:rsidRDefault="00CE5874" w:rsidP="000D620C">
      <w:pPr>
        <w:pStyle w:val="Textodenotaderodap"/>
        <w:jc w:val="both"/>
        <w:rPr>
          <w:rFonts w:ascii="Times New Roman" w:hAnsi="Times New Roman" w:cs="Times New Roman"/>
        </w:rPr>
      </w:pPr>
    </w:p>
  </w:footnote>
  <w:footnote w:id="26">
    <w:p w:rsidR="00CE5874" w:rsidRPr="000D620C" w:rsidRDefault="00CE5874" w:rsidP="000D620C">
      <w:pPr>
        <w:pStyle w:val="Textodenotaderodap"/>
        <w:jc w:val="both"/>
        <w:rPr>
          <w:rFonts w:ascii="Times New Roman" w:hAnsi="Times New Roman" w:cs="Times New Roman"/>
        </w:rPr>
      </w:pPr>
      <w:r w:rsidRPr="000D620C">
        <w:rPr>
          <w:rStyle w:val="Refdenotaderodap"/>
          <w:rFonts w:ascii="Times New Roman" w:hAnsi="Times New Roman" w:cs="Times New Roman"/>
        </w:rPr>
        <w:footnoteRef/>
      </w:r>
      <w:r w:rsidRPr="000D620C">
        <w:rPr>
          <w:rFonts w:ascii="Times New Roman" w:hAnsi="Times New Roman" w:cs="Times New Roman"/>
        </w:rPr>
        <w:t xml:space="preserve"> </w:t>
      </w:r>
      <w:r>
        <w:rPr>
          <w:rFonts w:ascii="Times New Roman" w:hAnsi="Times New Roman" w:cs="Times New Roman"/>
        </w:rPr>
        <w:t xml:space="preserve">“Art. 198, CC/2002: </w:t>
      </w:r>
      <w:r w:rsidRPr="000D620C">
        <w:rPr>
          <w:rFonts w:ascii="Times New Roman" w:hAnsi="Times New Roman" w:cs="Times New Roman"/>
          <w:color w:val="000000"/>
          <w:shd w:val="clear" w:color="auto" w:fill="FFFFFF"/>
        </w:rPr>
        <w:t>Também não corre a prescrição:</w:t>
      </w:r>
      <w:r>
        <w:rPr>
          <w:rFonts w:ascii="Times New Roman" w:hAnsi="Times New Roman" w:cs="Times New Roman"/>
          <w:color w:val="000000"/>
          <w:shd w:val="clear" w:color="auto" w:fill="FFFFFF"/>
        </w:rPr>
        <w:t xml:space="preserve"> I – contra os incapazes de que trata o art. 3°.”</w:t>
      </w:r>
    </w:p>
  </w:footnote>
  <w:footnote w:id="27">
    <w:p w:rsidR="00CE5874" w:rsidRPr="000D620C" w:rsidRDefault="00CE5874" w:rsidP="000D620C">
      <w:pPr>
        <w:pStyle w:val="Textodenotaderodap"/>
        <w:jc w:val="both"/>
        <w:rPr>
          <w:rFonts w:ascii="Times New Roman" w:hAnsi="Times New Roman" w:cs="Times New Roman"/>
        </w:rPr>
      </w:pPr>
      <w:r w:rsidRPr="000D620C">
        <w:rPr>
          <w:rStyle w:val="Refdenotaderodap"/>
          <w:rFonts w:ascii="Times New Roman" w:hAnsi="Times New Roman" w:cs="Times New Roman"/>
        </w:rPr>
        <w:footnoteRef/>
      </w:r>
      <w:r w:rsidRPr="000D620C">
        <w:rPr>
          <w:rFonts w:ascii="Times New Roman" w:hAnsi="Times New Roman" w:cs="Times New Roman"/>
        </w:rPr>
        <w:t xml:space="preserve"> </w:t>
      </w:r>
      <w:r>
        <w:rPr>
          <w:rFonts w:ascii="Times New Roman" w:hAnsi="Times New Roman" w:cs="Times New Roman"/>
        </w:rPr>
        <w:t xml:space="preserve">DANELUZZI, Maria Helena Marques; MATHIAS, Maria Lígia Coelho. </w:t>
      </w:r>
      <w:r>
        <w:rPr>
          <w:rFonts w:ascii="Times New Roman" w:hAnsi="Times New Roman" w:cs="Times New Roman"/>
          <w:i/>
        </w:rPr>
        <w:t xml:space="preserve">Repercussão do Estatuto da Pessoa com Deficiência (Lei 13.146/2015) nas legislações civil e processual civil. </w:t>
      </w:r>
      <w:r>
        <w:rPr>
          <w:rFonts w:ascii="Times New Roman" w:hAnsi="Times New Roman" w:cs="Times New Roman"/>
        </w:rPr>
        <w:t>Revista de Direito Privado. vol. 66. Ano 17. p. 65. São Paulo: Editora Revista dos Tribunais, abr.-jun. 2016.</w:t>
      </w:r>
    </w:p>
  </w:footnote>
  <w:footnote w:id="28">
    <w:p w:rsidR="00CE5874" w:rsidRDefault="00CE5874" w:rsidP="008B714E">
      <w:pPr>
        <w:pStyle w:val="Textodenotaderodap"/>
        <w:jc w:val="both"/>
        <w:rPr>
          <w:rFonts w:ascii="Times New Roman" w:hAnsi="Times New Roman" w:cs="Times New Roman"/>
        </w:rPr>
      </w:pPr>
      <w:r w:rsidRPr="008B714E">
        <w:rPr>
          <w:rStyle w:val="Refdenotaderodap"/>
          <w:rFonts w:ascii="Times New Roman" w:hAnsi="Times New Roman" w:cs="Times New Roman"/>
        </w:rPr>
        <w:footnoteRef/>
      </w:r>
      <w:r w:rsidRPr="008B714E">
        <w:rPr>
          <w:rFonts w:ascii="Times New Roman" w:hAnsi="Times New Roman" w:cs="Times New Roman"/>
        </w:rPr>
        <w:t xml:space="preserve"> </w:t>
      </w:r>
      <w:r>
        <w:rPr>
          <w:rFonts w:ascii="Times New Roman" w:hAnsi="Times New Roman" w:cs="Times New Roman"/>
        </w:rPr>
        <w:t xml:space="preserve">Com a mesma crítica efetuada por Maria Helena Marques </w:t>
      </w:r>
      <w:proofErr w:type="spellStart"/>
      <w:r>
        <w:rPr>
          <w:rFonts w:ascii="Times New Roman" w:hAnsi="Times New Roman" w:cs="Times New Roman"/>
        </w:rPr>
        <w:t>Daneluzzi</w:t>
      </w:r>
      <w:proofErr w:type="spellEnd"/>
      <w:r>
        <w:rPr>
          <w:rFonts w:ascii="Times New Roman" w:hAnsi="Times New Roman" w:cs="Times New Roman"/>
        </w:rPr>
        <w:t xml:space="preserve"> e Maria Lígia Coelho Mathias, quanto ao tema da prescrição envolvendo os novos incapazes relativos inseridos no art. 4° pelo EPD, apesar de serem defensores da Lei de Inclusão Nacional, segue o entendimento dos professores Cristiano Chaves de Faria e Nelson </w:t>
      </w:r>
      <w:proofErr w:type="spellStart"/>
      <w:r>
        <w:rPr>
          <w:rFonts w:ascii="Times New Roman" w:hAnsi="Times New Roman" w:cs="Times New Roman"/>
        </w:rPr>
        <w:t>Rosenvald</w:t>
      </w:r>
      <w:proofErr w:type="spellEnd"/>
      <w:r>
        <w:rPr>
          <w:rFonts w:ascii="Times New Roman" w:hAnsi="Times New Roman" w:cs="Times New Roman"/>
        </w:rPr>
        <w:t xml:space="preserve"> ao dizer que, “a primeira situação diz respeito à fluência dos prazos de prescrição e de decadência contra os relativamente incapazes (CC, arts. 198 e 208). Ora, promovida uma desconexão entre a deficiência e a curatela, com o advento do Estatuto da Pessoa com Deficiência passam a correr os prazos extintivos de prescrição e de decadência contra toda e qualquer pessoa com deficiência. Até porque os aludidos prazos somente não fluem contra o </w:t>
      </w:r>
      <w:r>
        <w:rPr>
          <w:rFonts w:ascii="Times New Roman" w:hAnsi="Times New Roman" w:cs="Times New Roman"/>
          <w:i/>
        </w:rPr>
        <w:t>absolutamente incapaz</w:t>
      </w:r>
      <w:r>
        <w:rPr>
          <w:rFonts w:ascii="Times New Roman" w:hAnsi="Times New Roman" w:cs="Times New Roman"/>
        </w:rPr>
        <w:t xml:space="preserve"> (itálico no original) – e, relembre-se, nenhuma pessoa com deficiência se enquadra no conceito de incapacidade absoluta. Evidentemente, há um potencial risco para as pessoas com deficiência consideradas relativamente incapazes (porque não podem exprimir vontade) e, talvez até mesmo para as pessoas com deficiência que podem manifestar vontade, mas estão apoias em suas decisões”. Op. cit. p. 344, 2016.</w:t>
      </w:r>
    </w:p>
    <w:p w:rsidR="00CE5874" w:rsidRPr="008B714E" w:rsidRDefault="00CE5874" w:rsidP="008B714E">
      <w:pPr>
        <w:pStyle w:val="Textodenotaderodap"/>
        <w:jc w:val="both"/>
        <w:rPr>
          <w:rFonts w:ascii="Times New Roman" w:hAnsi="Times New Roman" w:cs="Times New Roman"/>
        </w:rPr>
      </w:pPr>
      <w:r>
        <w:rPr>
          <w:rFonts w:ascii="Times New Roman" w:hAnsi="Times New Roman" w:cs="Times New Roman"/>
        </w:rPr>
        <w:t xml:space="preserve"> </w:t>
      </w:r>
    </w:p>
  </w:footnote>
  <w:footnote w:id="29">
    <w:p w:rsidR="00CE5874" w:rsidRPr="005D028B" w:rsidRDefault="00CE5874" w:rsidP="005D028B">
      <w:pPr>
        <w:pStyle w:val="Textodenotaderodap"/>
        <w:jc w:val="both"/>
        <w:rPr>
          <w:rFonts w:ascii="Times New Roman" w:hAnsi="Times New Roman" w:cs="Times New Roman"/>
        </w:rPr>
      </w:pPr>
      <w:r w:rsidRPr="005D028B">
        <w:rPr>
          <w:rStyle w:val="Refdenotaderodap"/>
          <w:rFonts w:ascii="Times New Roman" w:hAnsi="Times New Roman" w:cs="Times New Roman"/>
        </w:rPr>
        <w:footnoteRef/>
      </w:r>
      <w:r>
        <w:rPr>
          <w:rFonts w:ascii="Times New Roman" w:hAnsi="Times New Roman" w:cs="Times New Roman"/>
        </w:rPr>
        <w:t xml:space="preserve"> “Civil e Processo Civil</w:t>
      </w:r>
      <w:r>
        <w:rPr>
          <w:rFonts w:ascii="Times New Roman" w:hAnsi="Times New Roman" w:cs="Times New Roman"/>
          <w:color w:val="000000"/>
          <w:shd w:val="clear" w:color="auto" w:fill="FFFFFF"/>
        </w:rPr>
        <w:t>. Ação de Interdição e Curatela. Incapacidade parcial</w:t>
      </w:r>
      <w:r w:rsidRPr="005D028B">
        <w:rPr>
          <w:rFonts w:ascii="Times New Roman" w:hAnsi="Times New Roman" w:cs="Times New Roman"/>
          <w:color w:val="000000"/>
          <w:shd w:val="clear" w:color="auto" w:fill="FFFFFF"/>
        </w:rPr>
        <w:t>.</w:t>
      </w:r>
      <w:r w:rsidRPr="005D028B">
        <w:rPr>
          <w:rStyle w:val="apple-converted-space"/>
          <w:rFonts w:ascii="Times New Roman" w:hAnsi="Times New Roman" w:cs="Times New Roman"/>
          <w:color w:val="000000"/>
          <w:shd w:val="clear" w:color="auto" w:fill="FFFFFF"/>
        </w:rPr>
        <w:t> </w:t>
      </w:r>
      <w:r>
        <w:rPr>
          <w:rFonts w:ascii="Times New Roman" w:hAnsi="Times New Roman" w:cs="Times New Roman"/>
        </w:rPr>
        <w:t>Estatuto da Pessoa com Deficiência</w:t>
      </w:r>
      <w:r>
        <w:rPr>
          <w:rFonts w:ascii="Times New Roman" w:hAnsi="Times New Roman" w:cs="Times New Roman"/>
          <w:color w:val="000000"/>
          <w:shd w:val="clear" w:color="auto" w:fill="FFFFFF"/>
        </w:rPr>
        <w:t>. Aplicação imediata</w:t>
      </w:r>
      <w:r w:rsidRPr="005D028B">
        <w:rPr>
          <w:rFonts w:ascii="Times New Roman" w:hAnsi="Times New Roman" w:cs="Times New Roman"/>
          <w:color w:val="000000"/>
          <w:shd w:val="clear" w:color="auto" w:fill="FFFFFF"/>
        </w:rPr>
        <w:t>.</w:t>
      </w:r>
      <w:r w:rsidRPr="005D028B">
        <w:rPr>
          <w:rStyle w:val="apple-converted-space"/>
          <w:rFonts w:ascii="Times New Roman" w:hAnsi="Times New Roman" w:cs="Times New Roman"/>
          <w:color w:val="000000"/>
          <w:shd w:val="clear" w:color="auto" w:fill="FFFFFF"/>
        </w:rPr>
        <w:t> </w:t>
      </w:r>
      <w:r>
        <w:rPr>
          <w:rFonts w:ascii="Times New Roman" w:hAnsi="Times New Roman" w:cs="Times New Roman"/>
        </w:rPr>
        <w:t>Pessoa relativamente incapaz por analogia</w:t>
      </w:r>
      <w:r>
        <w:rPr>
          <w:rFonts w:ascii="Times New Roman" w:hAnsi="Times New Roman" w:cs="Times New Roman"/>
          <w:color w:val="000000"/>
          <w:shd w:val="clear" w:color="auto" w:fill="FFFFFF"/>
        </w:rPr>
        <w:t>. Doença mental incurável</w:t>
      </w:r>
      <w:r w:rsidRPr="005D028B">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Inclusão social e preservação da dignidade da pessoa humana.</w:t>
      </w:r>
      <w:r>
        <w:rPr>
          <w:rFonts w:ascii="Times New Roman" w:hAnsi="Times New Roman" w:cs="Times New Roman"/>
          <w:color w:val="000000"/>
        </w:rPr>
        <w:t xml:space="preserve"> </w:t>
      </w:r>
      <w:r w:rsidRPr="005D028B">
        <w:rPr>
          <w:rFonts w:ascii="Times New Roman" w:hAnsi="Times New Roman" w:cs="Times New Roman"/>
          <w:color w:val="000000"/>
          <w:shd w:val="clear" w:color="auto" w:fill="FFFFFF"/>
        </w:rPr>
        <w:t>1. Por tratar de alterações alusivas ao estado de</w:t>
      </w:r>
      <w:r w:rsidRPr="005D028B">
        <w:rPr>
          <w:rStyle w:val="apple-converted-space"/>
          <w:rFonts w:ascii="Times New Roman" w:hAnsi="Times New Roman" w:cs="Times New Roman"/>
          <w:color w:val="000000"/>
          <w:shd w:val="clear" w:color="auto" w:fill="FFFFFF"/>
        </w:rPr>
        <w:t> </w:t>
      </w:r>
      <w:r w:rsidRPr="005D028B">
        <w:rPr>
          <w:rFonts w:ascii="Times New Roman" w:hAnsi="Times New Roman" w:cs="Times New Roman"/>
        </w:rPr>
        <w:t>pessoa</w:t>
      </w:r>
      <w:r w:rsidRPr="005D028B">
        <w:rPr>
          <w:rFonts w:ascii="Times New Roman" w:hAnsi="Times New Roman" w:cs="Times New Roman"/>
          <w:color w:val="000000"/>
          <w:shd w:val="clear" w:color="auto" w:fill="FFFFFF"/>
        </w:rPr>
        <w:t>, enquanto sujeito de direito, o</w:t>
      </w:r>
      <w:r w:rsidRPr="005D028B">
        <w:rPr>
          <w:rStyle w:val="apple-converted-space"/>
          <w:rFonts w:ascii="Times New Roman" w:hAnsi="Times New Roman" w:cs="Times New Roman"/>
          <w:color w:val="000000"/>
          <w:shd w:val="clear" w:color="auto" w:fill="FFFFFF"/>
        </w:rPr>
        <w:t> </w:t>
      </w:r>
      <w:r w:rsidRPr="005D028B">
        <w:rPr>
          <w:rFonts w:ascii="Times New Roman" w:hAnsi="Times New Roman" w:cs="Times New Roman"/>
        </w:rPr>
        <w:t>Estatuto</w:t>
      </w:r>
      <w:r w:rsidRPr="005D028B">
        <w:rPr>
          <w:rStyle w:val="apple-converted-space"/>
          <w:rFonts w:ascii="Times New Roman" w:hAnsi="Times New Roman" w:cs="Times New Roman"/>
          <w:color w:val="000000"/>
          <w:shd w:val="clear" w:color="auto" w:fill="FFFFFF"/>
        </w:rPr>
        <w:t> </w:t>
      </w:r>
      <w:r w:rsidRPr="005D028B">
        <w:rPr>
          <w:rFonts w:ascii="Times New Roman" w:hAnsi="Times New Roman" w:cs="Times New Roman"/>
          <w:color w:val="000000"/>
          <w:shd w:val="clear" w:color="auto" w:fill="FFFFFF"/>
        </w:rPr>
        <w:t>da</w:t>
      </w:r>
      <w:r w:rsidRPr="005D028B">
        <w:rPr>
          <w:rStyle w:val="apple-converted-space"/>
          <w:rFonts w:ascii="Times New Roman" w:hAnsi="Times New Roman" w:cs="Times New Roman"/>
          <w:color w:val="000000"/>
          <w:shd w:val="clear" w:color="auto" w:fill="FFFFFF"/>
        </w:rPr>
        <w:t> </w:t>
      </w:r>
      <w:r w:rsidRPr="005D028B">
        <w:rPr>
          <w:rFonts w:ascii="Times New Roman" w:hAnsi="Times New Roman" w:cs="Times New Roman"/>
        </w:rPr>
        <w:t>Pessoa</w:t>
      </w:r>
      <w:r w:rsidRPr="005D028B">
        <w:rPr>
          <w:rStyle w:val="apple-converted-space"/>
          <w:rFonts w:ascii="Times New Roman" w:hAnsi="Times New Roman" w:cs="Times New Roman"/>
          <w:color w:val="000000"/>
          <w:shd w:val="clear" w:color="auto" w:fill="FFFFFF"/>
        </w:rPr>
        <w:t> </w:t>
      </w:r>
      <w:r w:rsidRPr="005D028B">
        <w:rPr>
          <w:rFonts w:ascii="Times New Roman" w:hAnsi="Times New Roman" w:cs="Times New Roman"/>
          <w:color w:val="000000"/>
          <w:shd w:val="clear" w:color="auto" w:fill="FFFFFF"/>
        </w:rPr>
        <w:t>com</w:t>
      </w:r>
      <w:r w:rsidRPr="005D028B">
        <w:rPr>
          <w:rStyle w:val="apple-converted-space"/>
          <w:rFonts w:ascii="Times New Roman" w:hAnsi="Times New Roman" w:cs="Times New Roman"/>
          <w:color w:val="000000"/>
          <w:shd w:val="clear" w:color="auto" w:fill="FFFFFF"/>
        </w:rPr>
        <w:t> </w:t>
      </w:r>
      <w:r w:rsidRPr="005D028B">
        <w:rPr>
          <w:rFonts w:ascii="Times New Roman" w:hAnsi="Times New Roman" w:cs="Times New Roman"/>
        </w:rPr>
        <w:t>Deficiência</w:t>
      </w:r>
      <w:r w:rsidRPr="005D028B">
        <w:rPr>
          <w:rStyle w:val="apple-converted-space"/>
          <w:rFonts w:ascii="Times New Roman" w:hAnsi="Times New Roman" w:cs="Times New Roman"/>
          <w:color w:val="000000"/>
          <w:shd w:val="clear" w:color="auto" w:fill="FFFFFF"/>
        </w:rPr>
        <w:t> </w:t>
      </w:r>
      <w:r w:rsidRPr="005D028B">
        <w:rPr>
          <w:rFonts w:ascii="Times New Roman" w:hAnsi="Times New Roman" w:cs="Times New Roman"/>
          <w:color w:val="000000"/>
          <w:shd w:val="clear" w:color="auto" w:fill="FFFFFF"/>
        </w:rPr>
        <w:t>tem aplicação imediata, mesmo aos processos em curso.</w:t>
      </w:r>
      <w:r>
        <w:rPr>
          <w:rFonts w:ascii="Times New Roman" w:hAnsi="Times New Roman" w:cs="Times New Roman"/>
          <w:color w:val="000000"/>
        </w:rPr>
        <w:t xml:space="preserve"> </w:t>
      </w:r>
      <w:r w:rsidRPr="005D028B">
        <w:rPr>
          <w:rFonts w:ascii="Times New Roman" w:hAnsi="Times New Roman" w:cs="Times New Roman"/>
          <w:color w:val="000000"/>
          <w:shd w:val="clear" w:color="auto" w:fill="FFFFFF"/>
        </w:rPr>
        <w:t xml:space="preserve">2. No caso da curatela, em hipóteses de doenças mentais graves e realmente incuráveis, como a esquizofrenia </w:t>
      </w:r>
      <w:proofErr w:type="spellStart"/>
      <w:r w:rsidRPr="005D028B">
        <w:rPr>
          <w:rFonts w:ascii="Times New Roman" w:hAnsi="Times New Roman" w:cs="Times New Roman"/>
          <w:color w:val="000000"/>
          <w:shd w:val="clear" w:color="auto" w:fill="FFFFFF"/>
        </w:rPr>
        <w:t>paranóide</w:t>
      </w:r>
      <w:proofErr w:type="spellEnd"/>
      <w:r w:rsidRPr="005D028B">
        <w:rPr>
          <w:rFonts w:ascii="Times New Roman" w:hAnsi="Times New Roman" w:cs="Times New Roman"/>
          <w:color w:val="000000"/>
          <w:shd w:val="clear" w:color="auto" w:fill="FFFFFF"/>
        </w:rPr>
        <w:t>, o</w:t>
      </w:r>
      <w:r w:rsidRPr="005D028B">
        <w:rPr>
          <w:rStyle w:val="apple-converted-space"/>
          <w:rFonts w:ascii="Times New Roman" w:hAnsi="Times New Roman" w:cs="Times New Roman"/>
          <w:color w:val="000000"/>
          <w:shd w:val="clear" w:color="auto" w:fill="FFFFFF"/>
        </w:rPr>
        <w:t> </w:t>
      </w:r>
      <w:r w:rsidRPr="005D028B">
        <w:rPr>
          <w:rFonts w:ascii="Times New Roman" w:hAnsi="Times New Roman" w:cs="Times New Roman"/>
        </w:rPr>
        <w:t>Estatuto</w:t>
      </w:r>
      <w:r w:rsidRPr="005D028B">
        <w:rPr>
          <w:rStyle w:val="apple-converted-space"/>
          <w:rFonts w:ascii="Times New Roman" w:hAnsi="Times New Roman" w:cs="Times New Roman"/>
          <w:color w:val="000000"/>
          <w:shd w:val="clear" w:color="auto" w:fill="FFFFFF"/>
        </w:rPr>
        <w:t> </w:t>
      </w:r>
      <w:r w:rsidRPr="005D028B">
        <w:rPr>
          <w:rFonts w:ascii="Times New Roman" w:hAnsi="Times New Roman" w:cs="Times New Roman"/>
          <w:color w:val="000000"/>
          <w:shd w:val="clear" w:color="auto" w:fill="FFFFFF"/>
        </w:rPr>
        <w:t>da</w:t>
      </w:r>
      <w:r w:rsidRPr="005D028B">
        <w:rPr>
          <w:rStyle w:val="apple-converted-space"/>
          <w:rFonts w:ascii="Times New Roman" w:hAnsi="Times New Roman" w:cs="Times New Roman"/>
          <w:color w:val="000000"/>
          <w:shd w:val="clear" w:color="auto" w:fill="FFFFFF"/>
        </w:rPr>
        <w:t> </w:t>
      </w:r>
      <w:r w:rsidRPr="005D028B">
        <w:rPr>
          <w:rFonts w:ascii="Times New Roman" w:hAnsi="Times New Roman" w:cs="Times New Roman"/>
        </w:rPr>
        <w:t>Pessoa</w:t>
      </w:r>
      <w:r w:rsidRPr="005D028B">
        <w:rPr>
          <w:rStyle w:val="apple-converted-space"/>
          <w:rFonts w:ascii="Times New Roman" w:hAnsi="Times New Roman" w:cs="Times New Roman"/>
          <w:color w:val="000000"/>
          <w:shd w:val="clear" w:color="auto" w:fill="FFFFFF"/>
        </w:rPr>
        <w:t> </w:t>
      </w:r>
      <w:r w:rsidRPr="005D028B">
        <w:rPr>
          <w:rFonts w:ascii="Times New Roman" w:hAnsi="Times New Roman" w:cs="Times New Roman"/>
          <w:color w:val="000000"/>
          <w:shd w:val="clear" w:color="auto" w:fill="FFFFFF"/>
        </w:rPr>
        <w:t>com</w:t>
      </w:r>
      <w:r w:rsidRPr="005D028B">
        <w:rPr>
          <w:rStyle w:val="apple-converted-space"/>
          <w:rFonts w:ascii="Times New Roman" w:hAnsi="Times New Roman" w:cs="Times New Roman"/>
          <w:color w:val="000000"/>
          <w:shd w:val="clear" w:color="auto" w:fill="FFFFFF"/>
        </w:rPr>
        <w:t> </w:t>
      </w:r>
      <w:r w:rsidRPr="005D028B">
        <w:rPr>
          <w:rFonts w:ascii="Times New Roman" w:hAnsi="Times New Roman" w:cs="Times New Roman"/>
        </w:rPr>
        <w:t>Deficiência</w:t>
      </w:r>
      <w:r w:rsidRPr="005D028B">
        <w:rPr>
          <w:rFonts w:ascii="Times New Roman" w:hAnsi="Times New Roman" w:cs="Times New Roman"/>
          <w:color w:val="000000"/>
          <w:shd w:val="clear" w:color="auto" w:fill="FFFFFF"/>
        </w:rPr>
        <w:t>, apesar de privilegiar a inclusão social dessas pessoas, acabou por desconsiderar situações que revelam nítido interesse público na</w:t>
      </w:r>
      <w:r w:rsidRPr="005D028B">
        <w:rPr>
          <w:rStyle w:val="apple-converted-space"/>
          <w:rFonts w:ascii="Times New Roman" w:hAnsi="Times New Roman" w:cs="Times New Roman"/>
          <w:color w:val="000000"/>
          <w:shd w:val="clear" w:color="auto" w:fill="FFFFFF"/>
        </w:rPr>
        <w:t> </w:t>
      </w:r>
      <w:r w:rsidRPr="005D028B">
        <w:rPr>
          <w:rFonts w:ascii="Times New Roman" w:hAnsi="Times New Roman" w:cs="Times New Roman"/>
        </w:rPr>
        <w:t>interdição</w:t>
      </w:r>
      <w:r w:rsidRPr="005D028B">
        <w:rPr>
          <w:rFonts w:ascii="Times New Roman" w:hAnsi="Times New Roman" w:cs="Times New Roman"/>
          <w:color w:val="000000"/>
          <w:shd w:val="clear" w:color="auto" w:fill="FFFFFF"/>
        </w:rPr>
        <w:t>, ai</w:t>
      </w:r>
      <w:r>
        <w:rPr>
          <w:rFonts w:ascii="Times New Roman" w:hAnsi="Times New Roman" w:cs="Times New Roman"/>
          <w:color w:val="000000"/>
          <w:shd w:val="clear" w:color="auto" w:fill="FFFFFF"/>
        </w:rPr>
        <w:t xml:space="preserve">nda que parcial, até mesmo como </w:t>
      </w:r>
      <w:r w:rsidRPr="005D028B">
        <w:rPr>
          <w:rFonts w:ascii="Times New Roman" w:hAnsi="Times New Roman" w:cs="Times New Roman"/>
          <w:color w:val="000000"/>
          <w:shd w:val="clear" w:color="auto" w:fill="FFFFFF"/>
        </w:rPr>
        <w:t>forma de proteção dos que padecem de enfermidade mental, como seria o caso de se evitar a incidência de pre</w:t>
      </w:r>
      <w:r>
        <w:rPr>
          <w:rFonts w:ascii="Times New Roman" w:hAnsi="Times New Roman" w:cs="Times New Roman"/>
          <w:color w:val="000000"/>
          <w:shd w:val="clear" w:color="auto" w:fill="FFFFFF"/>
        </w:rPr>
        <w:t xml:space="preserve">scrição e decadência sobre seus </w:t>
      </w:r>
      <w:r w:rsidRPr="005D028B">
        <w:rPr>
          <w:rFonts w:ascii="Times New Roman" w:hAnsi="Times New Roman" w:cs="Times New Roman"/>
          <w:color w:val="000000"/>
          <w:shd w:val="clear" w:color="auto" w:fill="FFFFFF"/>
        </w:rPr>
        <w:t>direit</w:t>
      </w:r>
      <w:r>
        <w:rPr>
          <w:rFonts w:ascii="Times New Roman" w:hAnsi="Times New Roman" w:cs="Times New Roman"/>
          <w:color w:val="000000"/>
          <w:shd w:val="clear" w:color="auto" w:fill="FFFFFF"/>
        </w:rPr>
        <w:t xml:space="preserve">os (artigo 198, inciso I, e 208 do Código </w:t>
      </w:r>
      <w:r w:rsidRPr="005D028B">
        <w:rPr>
          <w:rFonts w:ascii="Times New Roman" w:hAnsi="Times New Roman" w:cs="Times New Roman"/>
          <w:color w:val="000000"/>
          <w:shd w:val="clear" w:color="auto" w:fill="FFFFFF"/>
        </w:rPr>
        <w:t>Civil).</w:t>
      </w:r>
      <w:r>
        <w:rPr>
          <w:rFonts w:ascii="Times New Roman" w:hAnsi="Times New Roman" w:cs="Times New Roman"/>
          <w:color w:val="000000"/>
        </w:rPr>
        <w:t xml:space="preserve"> </w:t>
      </w:r>
      <w:r>
        <w:rPr>
          <w:rFonts w:ascii="Times New Roman" w:hAnsi="Times New Roman" w:cs="Times New Roman"/>
          <w:color w:val="000000"/>
          <w:shd w:val="clear" w:color="auto" w:fill="FFFFFF"/>
        </w:rPr>
        <w:t xml:space="preserve">3. No caso dos autos, justifica-se </w:t>
      </w:r>
      <w:r w:rsidRPr="005D028B">
        <w:rPr>
          <w:rFonts w:ascii="Times New Roman" w:hAnsi="Times New Roman" w:cs="Times New Roman"/>
          <w:color w:val="000000"/>
          <w:shd w:val="clear" w:color="auto" w:fill="FFFFFF"/>
        </w:rPr>
        <w:t>uma</w:t>
      </w:r>
      <w:r w:rsidRPr="005D028B">
        <w:rPr>
          <w:rStyle w:val="apple-converted-space"/>
          <w:rFonts w:ascii="Times New Roman" w:hAnsi="Times New Roman" w:cs="Times New Roman"/>
          <w:color w:val="000000"/>
          <w:shd w:val="clear" w:color="auto" w:fill="FFFFFF"/>
        </w:rPr>
        <w:t> </w:t>
      </w:r>
      <w:r w:rsidRPr="005D028B">
        <w:rPr>
          <w:rFonts w:ascii="Times New Roman" w:hAnsi="Times New Roman" w:cs="Times New Roman"/>
        </w:rPr>
        <w:t>interdição</w:t>
      </w:r>
      <w:r w:rsidRPr="005D028B">
        <w:rPr>
          <w:rStyle w:val="apple-converted-space"/>
          <w:rFonts w:ascii="Times New Roman" w:hAnsi="Times New Roman" w:cs="Times New Roman"/>
          <w:color w:val="000000"/>
          <w:shd w:val="clear" w:color="auto" w:fill="FFFFFF"/>
        </w:rPr>
        <w:t> </w:t>
      </w:r>
      <w:r w:rsidRPr="005D028B">
        <w:rPr>
          <w:rFonts w:ascii="Times New Roman" w:hAnsi="Times New Roman" w:cs="Times New Roman"/>
          <w:color w:val="000000"/>
          <w:shd w:val="clear" w:color="auto" w:fill="FFFFFF"/>
        </w:rPr>
        <w:t>parcial porquanto a Ré não pode ficar a mercê de sua vontade viciada em razão de sua própria doença, que lhe provoca manifestações delirantes de natureza persecutória e co</w:t>
      </w:r>
      <w:r>
        <w:rPr>
          <w:rFonts w:ascii="Times New Roman" w:hAnsi="Times New Roman" w:cs="Times New Roman"/>
          <w:color w:val="000000"/>
          <w:shd w:val="clear" w:color="auto" w:fill="FFFFFF"/>
        </w:rPr>
        <w:t xml:space="preserve">mprometimento do juízo crítico. </w:t>
      </w:r>
      <w:r w:rsidRPr="005D028B">
        <w:rPr>
          <w:rFonts w:ascii="Times New Roman" w:hAnsi="Times New Roman" w:cs="Times New Roman"/>
          <w:color w:val="000000"/>
          <w:shd w:val="clear" w:color="auto" w:fill="FFFFFF"/>
        </w:rPr>
        <w:t>Assim, justamente visando a proteção da interditanda e de sua dignidade enquanto</w:t>
      </w:r>
      <w:r w:rsidRPr="005D028B">
        <w:rPr>
          <w:rStyle w:val="apple-converted-space"/>
          <w:rFonts w:ascii="Times New Roman" w:hAnsi="Times New Roman" w:cs="Times New Roman"/>
          <w:color w:val="000000"/>
          <w:shd w:val="clear" w:color="auto" w:fill="FFFFFF"/>
        </w:rPr>
        <w:t> </w:t>
      </w:r>
      <w:r w:rsidRPr="005D028B">
        <w:rPr>
          <w:rFonts w:ascii="Times New Roman" w:hAnsi="Times New Roman" w:cs="Times New Roman"/>
        </w:rPr>
        <w:t>pessoa</w:t>
      </w:r>
      <w:r>
        <w:rPr>
          <w:rFonts w:ascii="Times New Roman" w:hAnsi="Times New Roman" w:cs="Times New Roman"/>
        </w:rPr>
        <w:t xml:space="preserve"> </w:t>
      </w:r>
      <w:r w:rsidRPr="005D028B">
        <w:rPr>
          <w:rFonts w:ascii="Times New Roman" w:hAnsi="Times New Roman" w:cs="Times New Roman"/>
          <w:color w:val="000000"/>
          <w:shd w:val="clear" w:color="auto" w:fill="FFFFFF"/>
        </w:rPr>
        <w:t xml:space="preserve">humana, deve esta ser enquadrada, por analogia, como relativamente incapaz no inciso III do artigo 4º do Código Civil, pelo fato de que em razão da doença que a acomete (esquizofrenia </w:t>
      </w:r>
      <w:proofErr w:type="spellStart"/>
      <w:r w:rsidRPr="005D028B">
        <w:rPr>
          <w:rFonts w:ascii="Times New Roman" w:hAnsi="Times New Roman" w:cs="Times New Roman"/>
          <w:color w:val="000000"/>
          <w:shd w:val="clear" w:color="auto" w:fill="FFFFFF"/>
        </w:rPr>
        <w:t>paranóide</w:t>
      </w:r>
      <w:proofErr w:type="spellEnd"/>
      <w:r w:rsidRPr="005D028B">
        <w:rPr>
          <w:rFonts w:ascii="Times New Roman" w:hAnsi="Times New Roman" w:cs="Times New Roman"/>
          <w:color w:val="000000"/>
          <w:shd w:val="clear" w:color="auto" w:fill="FFFFFF"/>
        </w:rPr>
        <w:t>), a Requerida não é capaz de exprimir sua vontade sem vício capaz de anulá-la.</w:t>
      </w:r>
      <w:r>
        <w:rPr>
          <w:rFonts w:ascii="Times New Roman" w:hAnsi="Times New Roman" w:cs="Times New Roman"/>
          <w:color w:val="000000"/>
        </w:rPr>
        <w:t xml:space="preserve"> </w:t>
      </w:r>
      <w:r w:rsidRPr="005D028B">
        <w:rPr>
          <w:rFonts w:ascii="Times New Roman" w:hAnsi="Times New Roman" w:cs="Times New Roman"/>
          <w:color w:val="000000"/>
          <w:shd w:val="clear" w:color="auto" w:fill="FFFFFF"/>
        </w:rPr>
        <w:t>4. Como forma de preservação de sua autonomia e de manutenção</w:t>
      </w:r>
      <w:r>
        <w:rPr>
          <w:rFonts w:ascii="Tahoma" w:hAnsi="Tahoma" w:cs="Tahoma"/>
          <w:color w:val="000000"/>
          <w:sz w:val="18"/>
          <w:szCs w:val="18"/>
          <w:shd w:val="clear" w:color="auto" w:fill="FFFFFF"/>
        </w:rPr>
        <w:t xml:space="preserve"> </w:t>
      </w:r>
      <w:r w:rsidRPr="005D028B">
        <w:rPr>
          <w:rFonts w:ascii="Times New Roman" w:hAnsi="Times New Roman" w:cs="Times New Roman"/>
          <w:color w:val="000000"/>
          <w:shd w:val="clear" w:color="auto" w:fill="FFFFFF"/>
        </w:rPr>
        <w:t>da vida ativa da interditada, é recomendável o estabelecimento de um percentual dos seus rendimentos para que seja de sua livre utilização, isento de prestação de contas, máxime quando esta se mostra capaz de administrar certo montante como lhe aprouver.</w:t>
      </w:r>
      <w:r>
        <w:rPr>
          <w:rFonts w:ascii="Times New Roman" w:hAnsi="Times New Roman" w:cs="Times New Roman"/>
          <w:color w:val="000000"/>
        </w:rPr>
        <w:t xml:space="preserve"> </w:t>
      </w:r>
      <w:r w:rsidRPr="005D028B">
        <w:rPr>
          <w:rFonts w:ascii="Times New Roman" w:hAnsi="Times New Roman" w:cs="Times New Roman"/>
          <w:color w:val="000000"/>
          <w:shd w:val="clear" w:color="auto" w:fill="FFFFFF"/>
        </w:rPr>
        <w:t>5. Recurso parcialmente provido. Sentença reformada</w:t>
      </w:r>
      <w:r>
        <w:rPr>
          <w:rFonts w:ascii="Times New Roman" w:hAnsi="Times New Roman" w:cs="Times New Roman"/>
          <w:color w:val="000000"/>
          <w:shd w:val="clear" w:color="auto" w:fill="FFFFFF"/>
        </w:rPr>
        <w:t>”</w:t>
      </w:r>
      <w:r w:rsidRPr="005D028B">
        <w:rPr>
          <w:rFonts w:ascii="Times New Roman" w:hAnsi="Times New Roman" w:cs="Times New Roman"/>
          <w:color w:val="000000"/>
          <w:shd w:val="clear" w:color="auto" w:fill="FFFFFF"/>
        </w:rPr>
        <w:t>.</w:t>
      </w:r>
      <w:r w:rsidRPr="005D028B">
        <w:rPr>
          <w:rFonts w:ascii="Times New Roman" w:hAnsi="Times New Roman" w:cs="Times New Roman"/>
        </w:rPr>
        <w:t xml:space="preserve"> </w:t>
      </w:r>
    </w:p>
  </w:footnote>
  <w:footnote w:id="30">
    <w:p w:rsidR="00CE5874" w:rsidRPr="00AB46BA" w:rsidRDefault="00CE5874" w:rsidP="00AB46BA">
      <w:pPr>
        <w:pStyle w:val="Textodenotaderodap"/>
        <w:jc w:val="both"/>
        <w:rPr>
          <w:rFonts w:ascii="Times New Roman" w:hAnsi="Times New Roman" w:cs="Times New Roman"/>
        </w:rPr>
      </w:pPr>
      <w:r w:rsidRPr="00A2449C">
        <w:rPr>
          <w:rStyle w:val="Refdenotaderodap"/>
          <w:rFonts w:ascii="Times New Roman" w:hAnsi="Times New Roman" w:cs="Times New Roman"/>
        </w:rPr>
        <w:footnoteRef/>
      </w:r>
      <w:r w:rsidRPr="00A2449C">
        <w:rPr>
          <w:rFonts w:ascii="Times New Roman" w:hAnsi="Times New Roman" w:cs="Times New Roman"/>
        </w:rPr>
        <w:t xml:space="preserve"> </w:t>
      </w:r>
      <w:r w:rsidRPr="00AB46BA">
        <w:rPr>
          <w:rFonts w:ascii="Times New Roman" w:hAnsi="Times New Roman" w:cs="Times New Roman"/>
        </w:rPr>
        <w:t>JÚNIOR, Antônio dos Reis. Op. cit. 154, 2016.</w:t>
      </w:r>
    </w:p>
  </w:footnote>
  <w:footnote w:id="31">
    <w:p w:rsidR="00CE5874" w:rsidRPr="00AB46BA" w:rsidRDefault="00CE5874" w:rsidP="00AB46BA">
      <w:pPr>
        <w:pStyle w:val="Textodenotaderodap"/>
        <w:jc w:val="both"/>
        <w:rPr>
          <w:rFonts w:ascii="Times New Roman" w:hAnsi="Times New Roman" w:cs="Times New Roman"/>
        </w:rPr>
      </w:pPr>
      <w:r w:rsidRPr="00AB46BA">
        <w:rPr>
          <w:rStyle w:val="Refdenotaderodap"/>
          <w:rFonts w:ascii="Times New Roman" w:hAnsi="Times New Roman" w:cs="Times New Roman"/>
        </w:rPr>
        <w:footnoteRef/>
      </w:r>
      <w:r w:rsidRPr="00AB46BA">
        <w:rPr>
          <w:rFonts w:ascii="Times New Roman" w:hAnsi="Times New Roman" w:cs="Times New Roman"/>
        </w:rPr>
        <w:t xml:space="preserve"> </w:t>
      </w:r>
      <w:r>
        <w:rPr>
          <w:rFonts w:ascii="Times New Roman" w:hAnsi="Times New Roman" w:cs="Times New Roman"/>
        </w:rPr>
        <w:t>JÚNIOR, Antônio dos Reis. Op. cit. 154, 2016.</w:t>
      </w:r>
    </w:p>
  </w:footnote>
  <w:footnote w:id="32">
    <w:p w:rsidR="00CE5874" w:rsidRPr="003E7F87" w:rsidRDefault="00CE5874" w:rsidP="003E7F87">
      <w:pPr>
        <w:pStyle w:val="Textodenotaderodap"/>
        <w:jc w:val="both"/>
        <w:rPr>
          <w:rFonts w:ascii="Times New Roman" w:hAnsi="Times New Roman" w:cs="Times New Roman"/>
        </w:rPr>
      </w:pPr>
      <w:r w:rsidRPr="003E7F87">
        <w:rPr>
          <w:rStyle w:val="Refdenotaderodap"/>
          <w:rFonts w:ascii="Times New Roman" w:hAnsi="Times New Roman" w:cs="Times New Roman"/>
        </w:rPr>
        <w:footnoteRef/>
      </w:r>
      <w:r w:rsidRPr="003E7F87">
        <w:rPr>
          <w:rFonts w:ascii="Times New Roman" w:hAnsi="Times New Roman" w:cs="Times New Roman"/>
        </w:rPr>
        <w:t xml:space="preserve"> </w:t>
      </w:r>
      <w:r>
        <w:rPr>
          <w:rFonts w:ascii="Times New Roman" w:hAnsi="Times New Roman" w:cs="Times New Roman"/>
        </w:rPr>
        <w:t xml:space="preserve">TARTUCE, Flávio. </w:t>
      </w:r>
      <w:r>
        <w:rPr>
          <w:rFonts w:ascii="Times New Roman" w:hAnsi="Times New Roman" w:cs="Times New Roman"/>
          <w:i/>
        </w:rPr>
        <w:t xml:space="preserve">Projeto de Lei do Senado Federal n° 757/2015: altera o Estatuto da Pessoa com Deficiência, o Código Civil e o Código de Processo Civil. </w:t>
      </w:r>
      <w:r>
        <w:rPr>
          <w:rFonts w:ascii="Times New Roman" w:hAnsi="Times New Roman" w:cs="Times New Roman"/>
        </w:rPr>
        <w:t xml:space="preserve">In: EHRHARDT JR., Marcos (Coord.). </w:t>
      </w:r>
      <w:r>
        <w:rPr>
          <w:rFonts w:ascii="Times New Roman" w:hAnsi="Times New Roman" w:cs="Times New Roman"/>
          <w:i/>
        </w:rPr>
        <w:t xml:space="preserve">Impactos do novo CPC e do EPD no Direito Civil Brasileiro. </w:t>
      </w:r>
      <w:r>
        <w:rPr>
          <w:rFonts w:ascii="Times New Roman" w:hAnsi="Times New Roman" w:cs="Times New Roman"/>
        </w:rPr>
        <w:t>Belo Horizonte: Fórum, p. 418, 2016. PARECER.</w:t>
      </w:r>
    </w:p>
  </w:footnote>
  <w:footnote w:id="33">
    <w:p w:rsidR="00CE5874" w:rsidRPr="00A04960" w:rsidRDefault="00CE5874">
      <w:pPr>
        <w:pStyle w:val="Textodenotaderodap"/>
        <w:rPr>
          <w:rFonts w:ascii="Times New Roman" w:hAnsi="Times New Roman" w:cs="Times New Roman"/>
        </w:rPr>
      </w:pPr>
      <w:r w:rsidRPr="00A04960">
        <w:rPr>
          <w:rStyle w:val="Refdenotaderodap"/>
          <w:rFonts w:ascii="Times New Roman" w:hAnsi="Times New Roman" w:cs="Times New Roman"/>
        </w:rPr>
        <w:footnoteRef/>
      </w:r>
      <w:r w:rsidRPr="00A04960">
        <w:rPr>
          <w:rFonts w:ascii="Times New Roman" w:hAnsi="Times New Roman" w:cs="Times New Roman"/>
        </w:rPr>
        <w:t xml:space="preserve"> </w:t>
      </w:r>
      <w:r>
        <w:rPr>
          <w:rFonts w:ascii="Times New Roman" w:hAnsi="Times New Roman" w:cs="Times New Roman"/>
        </w:rPr>
        <w:t>Op. cit. p. 347.</w:t>
      </w:r>
    </w:p>
  </w:footnote>
  <w:footnote w:id="34">
    <w:p w:rsidR="00CE5874" w:rsidRPr="005230D5" w:rsidRDefault="00CE5874" w:rsidP="005230D5">
      <w:pPr>
        <w:pStyle w:val="Textodenotaderodap"/>
        <w:jc w:val="both"/>
        <w:rPr>
          <w:rFonts w:ascii="Times New Roman" w:hAnsi="Times New Roman" w:cs="Times New Roman"/>
        </w:rPr>
      </w:pPr>
      <w:r w:rsidRPr="005230D5">
        <w:rPr>
          <w:rStyle w:val="Refdenotaderodap"/>
          <w:rFonts w:ascii="Times New Roman" w:hAnsi="Times New Roman" w:cs="Times New Roman"/>
        </w:rPr>
        <w:footnoteRef/>
      </w:r>
      <w:r w:rsidRPr="005230D5">
        <w:rPr>
          <w:rFonts w:ascii="Times New Roman" w:hAnsi="Times New Roman" w:cs="Times New Roman"/>
        </w:rPr>
        <w:t xml:space="preserve"> </w:t>
      </w:r>
      <w:r>
        <w:rPr>
          <w:rFonts w:ascii="Times New Roman" w:hAnsi="Times New Roman" w:cs="Times New Roman"/>
        </w:rPr>
        <w:t>Op. cit. p. 170, 2016.</w:t>
      </w:r>
    </w:p>
  </w:footnote>
  <w:footnote w:id="35">
    <w:p w:rsidR="00CE5874" w:rsidRPr="001B49A3" w:rsidRDefault="00CE5874" w:rsidP="001B49A3">
      <w:pPr>
        <w:pStyle w:val="Textodenotaderodap"/>
        <w:jc w:val="both"/>
        <w:rPr>
          <w:rFonts w:ascii="Times New Roman" w:hAnsi="Times New Roman" w:cs="Times New Roman"/>
        </w:rPr>
      </w:pPr>
      <w:r w:rsidRPr="001B49A3">
        <w:rPr>
          <w:rStyle w:val="Refdenotaderodap"/>
          <w:rFonts w:ascii="Times New Roman" w:hAnsi="Times New Roman" w:cs="Times New Roman"/>
        </w:rPr>
        <w:footnoteRef/>
      </w:r>
      <w:r w:rsidRPr="001B49A3">
        <w:rPr>
          <w:rFonts w:ascii="Times New Roman" w:hAnsi="Times New Roman" w:cs="Times New Roman"/>
        </w:rPr>
        <w:t xml:space="preserve"> </w:t>
      </w:r>
      <w:r>
        <w:rPr>
          <w:rFonts w:ascii="Times New Roman" w:hAnsi="Times New Roman" w:cs="Times New Roman"/>
        </w:rPr>
        <w:t>FARIAS, Cristiano Chaves de; ROSENVALD, Nelson; Op. cit. p. 350, 2016.</w:t>
      </w:r>
    </w:p>
  </w:footnote>
  <w:footnote w:id="36">
    <w:p w:rsidR="00CE5874" w:rsidRPr="00CE75B4" w:rsidRDefault="00CE5874" w:rsidP="00CE75B4">
      <w:pPr>
        <w:pStyle w:val="Textodenotaderodap"/>
        <w:jc w:val="both"/>
        <w:rPr>
          <w:rFonts w:ascii="Times New Roman" w:hAnsi="Times New Roman" w:cs="Times New Roman"/>
        </w:rPr>
      </w:pPr>
      <w:r w:rsidRPr="00CE75B4">
        <w:rPr>
          <w:rStyle w:val="Refdenotaderodap"/>
          <w:rFonts w:ascii="Times New Roman" w:hAnsi="Times New Roman" w:cs="Times New Roman"/>
        </w:rPr>
        <w:footnoteRef/>
      </w:r>
      <w:r w:rsidRPr="00CE75B4">
        <w:rPr>
          <w:rFonts w:ascii="Times New Roman" w:hAnsi="Times New Roman" w:cs="Times New Roman"/>
        </w:rPr>
        <w:t xml:space="preserve"> </w:t>
      </w:r>
      <w:r>
        <w:rPr>
          <w:rFonts w:ascii="Times New Roman" w:hAnsi="Times New Roman" w:cs="Times New Roman"/>
        </w:rPr>
        <w:t xml:space="preserve">Para Antonio Carlos </w:t>
      </w:r>
      <w:proofErr w:type="spellStart"/>
      <w:r>
        <w:rPr>
          <w:rFonts w:ascii="Times New Roman" w:hAnsi="Times New Roman" w:cs="Times New Roman"/>
        </w:rPr>
        <w:t>Marcato</w:t>
      </w:r>
      <w:proofErr w:type="spellEnd"/>
      <w:r>
        <w:rPr>
          <w:rFonts w:ascii="Times New Roman" w:hAnsi="Times New Roman" w:cs="Times New Roman"/>
        </w:rPr>
        <w:t xml:space="preserve">, “diante das revogações e repristinações resultantes da edição do NCPC e, principalmente, do EPD, ocasionando profundas modificações no regime da incapacidade civil estabelecido pelo CC/1916 e mantido, com pequenas modificações, pelo Código Civil em vigor, ao Poder Judiciário competirá, como de rigor, a árdua tarefa de interpretar adequadamente os novos dispositivos legais e conferir coerência ao sistema jurídico”. </w:t>
      </w:r>
      <w:r>
        <w:rPr>
          <w:rFonts w:ascii="Times New Roman" w:hAnsi="Times New Roman" w:cs="Times New Roman"/>
          <w:i/>
        </w:rPr>
        <w:t xml:space="preserve">Procedimentos Especiais. </w:t>
      </w:r>
      <w:r>
        <w:rPr>
          <w:rFonts w:ascii="Times New Roman" w:hAnsi="Times New Roman" w:cs="Times New Roman"/>
        </w:rPr>
        <w:t xml:space="preserve">16° ed. revista, atualizada e ampliada. São Paulo: </w:t>
      </w:r>
      <w:proofErr w:type="spellStart"/>
      <w:r>
        <w:rPr>
          <w:rFonts w:ascii="Times New Roman" w:hAnsi="Times New Roman" w:cs="Times New Roman"/>
        </w:rPr>
        <w:t>Gen</w:t>
      </w:r>
      <w:proofErr w:type="spellEnd"/>
      <w:r>
        <w:rPr>
          <w:rFonts w:ascii="Times New Roman" w:hAnsi="Times New Roman" w:cs="Times New Roman"/>
        </w:rPr>
        <w:t xml:space="preserve">/Atlas. p. 406, 2016. </w:t>
      </w:r>
    </w:p>
  </w:footnote>
  <w:footnote w:id="37">
    <w:p w:rsidR="00CE5874" w:rsidRPr="004F2241" w:rsidRDefault="00CE5874" w:rsidP="004F2241">
      <w:pPr>
        <w:pStyle w:val="Textodenotaderodap"/>
        <w:jc w:val="both"/>
        <w:rPr>
          <w:rFonts w:ascii="Times New Roman" w:hAnsi="Times New Roman" w:cs="Times New Roman"/>
        </w:rPr>
      </w:pPr>
      <w:r w:rsidRPr="004F2241">
        <w:rPr>
          <w:rStyle w:val="Refdenotaderodap"/>
          <w:rFonts w:ascii="Times New Roman" w:hAnsi="Times New Roman" w:cs="Times New Roman"/>
        </w:rPr>
        <w:footnoteRef/>
      </w:r>
      <w:r w:rsidRPr="004F2241">
        <w:rPr>
          <w:rFonts w:ascii="Times New Roman" w:hAnsi="Times New Roman" w:cs="Times New Roman"/>
        </w:rPr>
        <w:t xml:space="preserve"> </w:t>
      </w:r>
      <w:r>
        <w:rPr>
          <w:rFonts w:ascii="Times New Roman" w:hAnsi="Times New Roman" w:cs="Times New Roman"/>
        </w:rPr>
        <w:t>Op. cit. p. 351, 2016.</w:t>
      </w:r>
    </w:p>
  </w:footnote>
  <w:footnote w:id="38">
    <w:p w:rsidR="00CE5874" w:rsidRPr="004F2241" w:rsidRDefault="00CE5874" w:rsidP="004F2241">
      <w:pPr>
        <w:pStyle w:val="Textodenotaderodap"/>
        <w:jc w:val="both"/>
        <w:rPr>
          <w:rFonts w:ascii="Times New Roman" w:hAnsi="Times New Roman" w:cs="Times New Roman"/>
        </w:rPr>
      </w:pPr>
      <w:r w:rsidRPr="004F2241">
        <w:rPr>
          <w:rStyle w:val="Refdenotaderodap"/>
          <w:rFonts w:ascii="Times New Roman" w:hAnsi="Times New Roman" w:cs="Times New Roman"/>
        </w:rPr>
        <w:footnoteRef/>
      </w:r>
      <w:r w:rsidRPr="004F2241">
        <w:rPr>
          <w:rFonts w:ascii="Times New Roman" w:hAnsi="Times New Roman" w:cs="Times New Roman"/>
        </w:rPr>
        <w:t xml:space="preserve"> NEVES, Daniel Amorim Assumpção. </w:t>
      </w:r>
      <w:r w:rsidRPr="004F2241">
        <w:rPr>
          <w:rFonts w:ascii="Times New Roman" w:hAnsi="Times New Roman" w:cs="Times New Roman"/>
          <w:i/>
        </w:rPr>
        <w:t xml:space="preserve">Novo Código de Processo Civil. Comentado artigo por artigo. </w:t>
      </w:r>
      <w:r w:rsidRPr="004F2241">
        <w:rPr>
          <w:rFonts w:ascii="Times New Roman" w:hAnsi="Times New Roman" w:cs="Times New Roman"/>
        </w:rPr>
        <w:t xml:space="preserve">Salvador: Editora </w:t>
      </w:r>
      <w:proofErr w:type="spellStart"/>
      <w:r w:rsidRPr="004F2241">
        <w:rPr>
          <w:rFonts w:ascii="Times New Roman" w:hAnsi="Times New Roman" w:cs="Times New Roman"/>
        </w:rPr>
        <w:t>Juspodivm</w:t>
      </w:r>
      <w:proofErr w:type="spellEnd"/>
      <w:r w:rsidRPr="004F2241">
        <w:rPr>
          <w:rFonts w:ascii="Times New Roman" w:hAnsi="Times New Roman" w:cs="Times New Roman"/>
        </w:rPr>
        <w:t>, p. 1176, 2016.</w:t>
      </w:r>
    </w:p>
  </w:footnote>
  <w:footnote w:id="39">
    <w:p w:rsidR="00CE5874" w:rsidRPr="00D270F8" w:rsidRDefault="00CE5874" w:rsidP="00D270F8">
      <w:pPr>
        <w:pStyle w:val="Textodenotaderodap"/>
        <w:jc w:val="both"/>
        <w:rPr>
          <w:rFonts w:ascii="Times New Roman" w:hAnsi="Times New Roman" w:cs="Times New Roman"/>
        </w:rPr>
      </w:pPr>
      <w:r w:rsidRPr="00D270F8">
        <w:rPr>
          <w:rStyle w:val="Refdenotaderodap"/>
          <w:rFonts w:ascii="Times New Roman" w:hAnsi="Times New Roman" w:cs="Times New Roman"/>
        </w:rPr>
        <w:footnoteRef/>
      </w:r>
      <w:r w:rsidRPr="00D270F8">
        <w:rPr>
          <w:rFonts w:ascii="Times New Roman" w:hAnsi="Times New Roman" w:cs="Times New Roman"/>
        </w:rPr>
        <w:t xml:space="preserve"> Op. cit. p. 171, 2016.</w:t>
      </w:r>
    </w:p>
  </w:footnote>
  <w:footnote w:id="40">
    <w:p w:rsidR="00CE5874" w:rsidRPr="00516ABB" w:rsidRDefault="00CE5874" w:rsidP="006C6FB2">
      <w:pPr>
        <w:pStyle w:val="Textodenotaderodap"/>
        <w:jc w:val="both"/>
        <w:rPr>
          <w:rFonts w:ascii="Times New Roman" w:hAnsi="Times New Roman" w:cs="Times New Roman"/>
        </w:rPr>
      </w:pPr>
      <w:r w:rsidRPr="00516ABB">
        <w:rPr>
          <w:rStyle w:val="Refdenotaderodap"/>
          <w:rFonts w:ascii="Times New Roman" w:hAnsi="Times New Roman" w:cs="Times New Roman"/>
        </w:rPr>
        <w:footnoteRef/>
      </w:r>
      <w:r w:rsidRPr="00516ABB">
        <w:rPr>
          <w:rFonts w:ascii="Times New Roman" w:hAnsi="Times New Roman" w:cs="Times New Roman"/>
        </w:rPr>
        <w:t xml:space="preserve"> DIDIER JÚNIOR, Fredie. </w:t>
      </w:r>
      <w:r w:rsidRPr="00516ABB">
        <w:rPr>
          <w:rFonts w:ascii="Times New Roman" w:hAnsi="Times New Roman" w:cs="Times New Roman"/>
          <w:i/>
        </w:rPr>
        <w:t xml:space="preserve">Breves Comentários ao novo Código de Processo Civil. </w:t>
      </w:r>
      <w:r w:rsidRPr="00516ABB">
        <w:rPr>
          <w:rFonts w:ascii="Times New Roman" w:hAnsi="Times New Roman" w:cs="Times New Roman"/>
        </w:rPr>
        <w:t xml:space="preserve">Coordenação: Teresa Arruda Alvim </w:t>
      </w:r>
      <w:proofErr w:type="spellStart"/>
      <w:r w:rsidRPr="00516ABB">
        <w:rPr>
          <w:rFonts w:ascii="Times New Roman" w:hAnsi="Times New Roman" w:cs="Times New Roman"/>
        </w:rPr>
        <w:t>Wambier</w:t>
      </w:r>
      <w:proofErr w:type="spellEnd"/>
      <w:r w:rsidRPr="00516ABB">
        <w:rPr>
          <w:rFonts w:ascii="Times New Roman" w:hAnsi="Times New Roman" w:cs="Times New Roman"/>
        </w:rPr>
        <w:t>. São Paulo: Editora Revista dos Tribunais, p. 1735, 2015.</w:t>
      </w:r>
    </w:p>
  </w:footnote>
  <w:footnote w:id="41">
    <w:p w:rsidR="00CE5874" w:rsidRPr="00DE6A65" w:rsidRDefault="00CE5874" w:rsidP="00DE6A65">
      <w:pPr>
        <w:pStyle w:val="Textodenotaderodap"/>
        <w:jc w:val="both"/>
        <w:rPr>
          <w:rFonts w:ascii="Times New Roman" w:hAnsi="Times New Roman" w:cs="Times New Roman"/>
        </w:rPr>
      </w:pPr>
      <w:r w:rsidRPr="00DE6A65">
        <w:rPr>
          <w:rStyle w:val="Refdenotaderodap"/>
          <w:rFonts w:ascii="Times New Roman" w:hAnsi="Times New Roman" w:cs="Times New Roman"/>
        </w:rPr>
        <w:footnoteRef/>
      </w:r>
      <w:r w:rsidRPr="00DE6A65">
        <w:rPr>
          <w:rFonts w:ascii="Times New Roman" w:hAnsi="Times New Roman" w:cs="Times New Roman"/>
        </w:rPr>
        <w:t xml:space="preserve"> “Art. 748 (NCPC): O Min</w:t>
      </w:r>
      <w:r>
        <w:rPr>
          <w:rFonts w:ascii="Times New Roman" w:hAnsi="Times New Roman" w:cs="Times New Roman"/>
        </w:rPr>
        <w:t>i</w:t>
      </w:r>
      <w:r w:rsidRPr="00DE6A65">
        <w:rPr>
          <w:rFonts w:ascii="Times New Roman" w:hAnsi="Times New Roman" w:cs="Times New Roman"/>
        </w:rPr>
        <w:t>stério Público só promoverá a ação de interdição em caso de doença mental grave: I – se as pessoas designadas nos incisos I, II e III do art. 747 não existirem ou não promoverem a interdição; II – se, existindo, forem incapazes as pessoas menciona</w:t>
      </w:r>
      <w:r>
        <w:rPr>
          <w:rFonts w:ascii="Times New Roman" w:hAnsi="Times New Roman" w:cs="Times New Roman"/>
        </w:rPr>
        <w:t xml:space="preserve">das nos incisos I e II do art. </w:t>
      </w:r>
      <w:r w:rsidRPr="00DE6A65">
        <w:rPr>
          <w:rFonts w:ascii="Times New Roman" w:hAnsi="Times New Roman" w:cs="Times New Roman"/>
        </w:rPr>
        <w:t>747</w:t>
      </w:r>
      <w:r>
        <w:rPr>
          <w:rFonts w:ascii="Times New Roman" w:hAnsi="Times New Roman" w:cs="Times New Roman"/>
        </w:rPr>
        <w:t>”</w:t>
      </w:r>
      <w:r w:rsidRPr="00DE6A65">
        <w:rPr>
          <w:rFonts w:ascii="Times New Roman" w:hAnsi="Times New Roman" w:cs="Times New Roman"/>
        </w:rPr>
        <w:t>.</w:t>
      </w:r>
    </w:p>
  </w:footnote>
  <w:footnote w:id="42">
    <w:p w:rsidR="00CE5874" w:rsidRPr="006D7C14" w:rsidRDefault="00CE5874" w:rsidP="006D7C14">
      <w:pPr>
        <w:pStyle w:val="Pr-formataoHTML"/>
        <w:shd w:val="clear" w:color="auto" w:fill="FFFFFF"/>
        <w:spacing w:before="75" w:after="75"/>
        <w:jc w:val="both"/>
        <w:rPr>
          <w:rFonts w:ascii="Times New Roman" w:eastAsia="Times New Roman" w:hAnsi="Times New Roman" w:cs="Times New Roman"/>
          <w:lang w:eastAsia="pt-BR"/>
        </w:rPr>
      </w:pPr>
      <w:r w:rsidRPr="006D7C14">
        <w:rPr>
          <w:rStyle w:val="Refdenotaderodap"/>
          <w:rFonts w:ascii="Times New Roman" w:hAnsi="Times New Roman" w:cs="Times New Roman"/>
        </w:rPr>
        <w:footnoteRef/>
      </w:r>
      <w:r w:rsidRPr="006D7C14">
        <w:rPr>
          <w:rFonts w:ascii="Times New Roman" w:hAnsi="Times New Roman" w:cs="Times New Roman"/>
        </w:rPr>
        <w:t xml:space="preserve"> </w:t>
      </w:r>
      <w:r>
        <w:rPr>
          <w:rFonts w:ascii="Times New Roman" w:hAnsi="Times New Roman" w:cs="Times New Roman"/>
        </w:rPr>
        <w:t>“</w:t>
      </w:r>
      <w:r w:rsidRPr="006D7C14">
        <w:rPr>
          <w:rFonts w:ascii="Times New Roman" w:hAnsi="Times New Roman" w:cs="Times New Roman"/>
          <w:shd w:val="clear" w:color="auto" w:fill="FFFFFF"/>
        </w:rPr>
        <w:t xml:space="preserve">CC 134097 / DF. </w:t>
      </w:r>
      <w:r>
        <w:rPr>
          <w:rFonts w:ascii="Times New Roman" w:eastAsia="Times New Roman" w:hAnsi="Times New Roman" w:cs="Times New Roman"/>
          <w:lang w:eastAsia="pt-BR"/>
        </w:rPr>
        <w:t>S2 – Segunda Seção</w:t>
      </w:r>
      <w:r w:rsidRPr="006D7C14">
        <w:rPr>
          <w:rFonts w:ascii="Times New Roman" w:eastAsia="Times New Roman" w:hAnsi="Times New Roman" w:cs="Times New Roman"/>
          <w:lang w:eastAsia="pt-BR"/>
        </w:rPr>
        <w:t xml:space="preserve">. </w:t>
      </w:r>
      <w:proofErr w:type="spellStart"/>
      <w:r w:rsidRPr="006D7C14">
        <w:rPr>
          <w:rFonts w:ascii="Times New Roman" w:eastAsia="Times New Roman" w:hAnsi="Times New Roman" w:cs="Times New Roman"/>
          <w:lang w:eastAsia="pt-BR"/>
        </w:rPr>
        <w:t>DJe</w:t>
      </w:r>
      <w:proofErr w:type="spellEnd"/>
      <w:r>
        <w:rPr>
          <w:rFonts w:ascii="Times New Roman" w:eastAsia="Times New Roman" w:hAnsi="Times New Roman" w:cs="Times New Roman"/>
          <w:lang w:eastAsia="pt-BR"/>
        </w:rPr>
        <w:t xml:space="preserve">: </w:t>
      </w:r>
      <w:r w:rsidRPr="006D7C14">
        <w:rPr>
          <w:rFonts w:ascii="Times New Roman" w:eastAsia="Times New Roman" w:hAnsi="Times New Roman" w:cs="Times New Roman"/>
          <w:lang w:eastAsia="pt-BR"/>
        </w:rPr>
        <w:t xml:space="preserve"> 05/11/2015. </w:t>
      </w:r>
      <w:r>
        <w:rPr>
          <w:rFonts w:ascii="Times New Roman" w:eastAsia="Times New Roman" w:hAnsi="Times New Roman" w:cs="Times New Roman"/>
          <w:lang w:eastAsia="pt-BR"/>
        </w:rPr>
        <w:t xml:space="preserve">Conflito negativo de competência Interdição. Curatela. Ação de Prestação de Contas. Princípio do melhor interesse do incapaz. Mitigação do princípio da </w:t>
      </w:r>
      <w:proofErr w:type="spellStart"/>
      <w:r>
        <w:rPr>
          <w:rFonts w:ascii="Times New Roman" w:eastAsia="Times New Roman" w:hAnsi="Times New Roman" w:cs="Times New Roman"/>
          <w:i/>
          <w:lang w:eastAsia="pt-BR"/>
        </w:rPr>
        <w:t>perpetuatio</w:t>
      </w:r>
      <w:proofErr w:type="spellEnd"/>
      <w:r>
        <w:rPr>
          <w:rFonts w:ascii="Times New Roman" w:eastAsia="Times New Roman" w:hAnsi="Times New Roman" w:cs="Times New Roman"/>
          <w:i/>
          <w:lang w:eastAsia="pt-BR"/>
        </w:rPr>
        <w:t xml:space="preserve"> </w:t>
      </w:r>
      <w:proofErr w:type="spellStart"/>
      <w:r>
        <w:rPr>
          <w:rFonts w:ascii="Times New Roman" w:eastAsia="Times New Roman" w:hAnsi="Times New Roman" w:cs="Times New Roman"/>
          <w:i/>
          <w:lang w:eastAsia="pt-BR"/>
        </w:rPr>
        <w:t>jurisdictionis</w:t>
      </w:r>
      <w:proofErr w:type="spellEnd"/>
      <w:r>
        <w:rPr>
          <w:rFonts w:ascii="Times New Roman" w:eastAsia="Times New Roman" w:hAnsi="Times New Roman" w:cs="Times New Roman"/>
          <w:i/>
          <w:lang w:eastAsia="pt-BR"/>
        </w:rPr>
        <w:t xml:space="preserve"> </w:t>
      </w:r>
      <w:r>
        <w:rPr>
          <w:rFonts w:ascii="Times New Roman" w:eastAsia="Times New Roman" w:hAnsi="Times New Roman" w:cs="Times New Roman"/>
          <w:lang w:eastAsia="pt-BR"/>
        </w:rPr>
        <w:t xml:space="preserve">(art. 87 do CPC). Inaplicabilidade. Hipótese em que a interditada já é falecida. Conflito conhecido. </w:t>
      </w:r>
      <w:r w:rsidRPr="006D7C14">
        <w:rPr>
          <w:rFonts w:ascii="Times New Roman" w:eastAsia="Times New Roman" w:hAnsi="Times New Roman" w:cs="Times New Roman"/>
          <w:lang w:eastAsia="pt-BR"/>
        </w:rPr>
        <w:t>1. O Superior Tribunal de Justiça firmou entendimento de que nos</w:t>
      </w:r>
      <w:r>
        <w:rPr>
          <w:rFonts w:ascii="Times New Roman" w:eastAsia="Times New Roman" w:hAnsi="Times New Roman" w:cs="Times New Roman"/>
          <w:lang w:eastAsia="pt-BR"/>
        </w:rPr>
        <w:t xml:space="preserve"> </w:t>
      </w:r>
      <w:r w:rsidRPr="006D7C14">
        <w:rPr>
          <w:rFonts w:ascii="Times New Roman" w:eastAsia="Times New Roman" w:hAnsi="Times New Roman" w:cs="Times New Roman"/>
          <w:lang w:eastAsia="pt-BR"/>
        </w:rPr>
        <w:t>processos que envolvam curatela deve prevalecer o interesse da</w:t>
      </w:r>
      <w:r>
        <w:rPr>
          <w:rFonts w:ascii="Times New Roman" w:eastAsia="Times New Roman" w:hAnsi="Times New Roman" w:cs="Times New Roman"/>
          <w:lang w:eastAsia="pt-BR"/>
        </w:rPr>
        <w:t xml:space="preserve"> </w:t>
      </w:r>
      <w:r w:rsidRPr="006D7C14">
        <w:rPr>
          <w:rFonts w:ascii="Times New Roman" w:eastAsia="Times New Roman" w:hAnsi="Times New Roman" w:cs="Times New Roman"/>
          <w:lang w:eastAsia="pt-BR"/>
        </w:rPr>
        <w:t>pessoa interditada em detrimento de quaisquer outras questões,</w:t>
      </w:r>
      <w:r>
        <w:rPr>
          <w:rFonts w:ascii="Times New Roman" w:eastAsia="Times New Roman" w:hAnsi="Times New Roman" w:cs="Times New Roman"/>
          <w:lang w:eastAsia="pt-BR"/>
        </w:rPr>
        <w:t xml:space="preserve"> </w:t>
      </w:r>
      <w:r w:rsidRPr="006D7C14">
        <w:rPr>
          <w:rFonts w:ascii="Times New Roman" w:eastAsia="Times New Roman" w:hAnsi="Times New Roman" w:cs="Times New Roman"/>
          <w:lang w:eastAsia="pt-BR"/>
        </w:rPr>
        <w:t xml:space="preserve">podendo ser mitigado, inclusive, o princípio da </w:t>
      </w:r>
      <w:proofErr w:type="spellStart"/>
      <w:r w:rsidRPr="006D7C14">
        <w:rPr>
          <w:rFonts w:ascii="Times New Roman" w:eastAsia="Times New Roman" w:hAnsi="Times New Roman" w:cs="Times New Roman"/>
          <w:i/>
          <w:lang w:eastAsia="pt-BR"/>
        </w:rPr>
        <w:t>perpetuatio</w:t>
      </w:r>
      <w:proofErr w:type="spellEnd"/>
      <w:r w:rsidRPr="00B04FB3">
        <w:rPr>
          <w:rFonts w:ascii="Times New Roman" w:eastAsia="Times New Roman" w:hAnsi="Times New Roman" w:cs="Times New Roman"/>
          <w:i/>
          <w:lang w:eastAsia="pt-BR"/>
        </w:rPr>
        <w:t xml:space="preserve"> </w:t>
      </w:r>
      <w:proofErr w:type="spellStart"/>
      <w:r w:rsidRPr="006D7C14">
        <w:rPr>
          <w:rFonts w:ascii="Times New Roman" w:eastAsia="Times New Roman" w:hAnsi="Times New Roman" w:cs="Times New Roman"/>
          <w:i/>
          <w:lang w:eastAsia="pt-BR"/>
        </w:rPr>
        <w:t>jurisdictionis</w:t>
      </w:r>
      <w:proofErr w:type="spellEnd"/>
      <w:r w:rsidRPr="006D7C14">
        <w:rPr>
          <w:rFonts w:ascii="Times New Roman" w:eastAsia="Times New Roman" w:hAnsi="Times New Roman" w:cs="Times New Roman"/>
          <w:lang w:eastAsia="pt-BR"/>
        </w:rPr>
        <w:t>, previsto no art. 87 do CPC, segundo o qual a</w:t>
      </w:r>
      <w:r>
        <w:rPr>
          <w:rFonts w:ascii="Times New Roman" w:eastAsia="Times New Roman" w:hAnsi="Times New Roman" w:cs="Times New Roman"/>
          <w:lang w:eastAsia="pt-BR"/>
        </w:rPr>
        <w:t xml:space="preserve"> </w:t>
      </w:r>
      <w:r w:rsidRPr="006D7C14">
        <w:rPr>
          <w:rFonts w:ascii="Times New Roman" w:eastAsia="Times New Roman" w:hAnsi="Times New Roman" w:cs="Times New Roman"/>
          <w:lang w:eastAsia="pt-BR"/>
        </w:rPr>
        <w:t>competência se define no momento da propositura da ação, sendo</w:t>
      </w:r>
      <w:r>
        <w:rPr>
          <w:rFonts w:ascii="Times New Roman" w:eastAsia="Times New Roman" w:hAnsi="Times New Roman" w:cs="Times New Roman"/>
          <w:lang w:eastAsia="pt-BR"/>
        </w:rPr>
        <w:t xml:space="preserve"> </w:t>
      </w:r>
      <w:r w:rsidRPr="006D7C14">
        <w:rPr>
          <w:rFonts w:ascii="Times New Roman" w:eastAsia="Times New Roman" w:hAnsi="Times New Roman" w:cs="Times New Roman"/>
          <w:lang w:eastAsia="pt-BR"/>
        </w:rPr>
        <w:t>irrelevantes as modificações do estado de fato ou de direito</w:t>
      </w:r>
      <w:r>
        <w:rPr>
          <w:rFonts w:ascii="Times New Roman" w:eastAsia="Times New Roman" w:hAnsi="Times New Roman" w:cs="Times New Roman"/>
          <w:lang w:eastAsia="pt-BR"/>
        </w:rPr>
        <w:t xml:space="preserve"> </w:t>
      </w:r>
      <w:r w:rsidRPr="006D7C14">
        <w:rPr>
          <w:rFonts w:ascii="Times New Roman" w:eastAsia="Times New Roman" w:hAnsi="Times New Roman" w:cs="Times New Roman"/>
          <w:lang w:eastAsia="pt-BR"/>
        </w:rPr>
        <w:t>ocorridas posteriormente, salvo quando suprimirem o órgão judiciário</w:t>
      </w:r>
      <w:r>
        <w:rPr>
          <w:rFonts w:ascii="Times New Roman" w:eastAsia="Times New Roman" w:hAnsi="Times New Roman" w:cs="Times New Roman"/>
          <w:lang w:eastAsia="pt-BR"/>
        </w:rPr>
        <w:t xml:space="preserve"> </w:t>
      </w:r>
      <w:r w:rsidRPr="006D7C14">
        <w:rPr>
          <w:rFonts w:ascii="Times New Roman" w:eastAsia="Times New Roman" w:hAnsi="Times New Roman" w:cs="Times New Roman"/>
          <w:lang w:eastAsia="pt-BR"/>
        </w:rPr>
        <w:t>ou alterarem a competência em razão da matéria ou da hierarquia.</w:t>
      </w:r>
      <w:r>
        <w:rPr>
          <w:rFonts w:ascii="Times New Roman" w:eastAsia="Times New Roman" w:hAnsi="Times New Roman" w:cs="Times New Roman"/>
          <w:lang w:eastAsia="pt-BR"/>
        </w:rPr>
        <w:t xml:space="preserve"> </w:t>
      </w:r>
      <w:r w:rsidRPr="006D7C14">
        <w:rPr>
          <w:rFonts w:ascii="Times New Roman" w:eastAsia="Times New Roman" w:hAnsi="Times New Roman" w:cs="Times New Roman"/>
          <w:lang w:eastAsia="pt-BR"/>
        </w:rPr>
        <w:t>2. Referido entendimento tem como pressuposto o melhor acesso do</w:t>
      </w:r>
      <w:r>
        <w:rPr>
          <w:rFonts w:ascii="Times New Roman" w:eastAsia="Times New Roman" w:hAnsi="Times New Roman" w:cs="Times New Roman"/>
          <w:lang w:eastAsia="pt-BR"/>
        </w:rPr>
        <w:t xml:space="preserve"> </w:t>
      </w:r>
      <w:r w:rsidRPr="006D7C14">
        <w:rPr>
          <w:rFonts w:ascii="Times New Roman" w:eastAsia="Times New Roman" w:hAnsi="Times New Roman" w:cs="Times New Roman"/>
          <w:lang w:eastAsia="pt-BR"/>
        </w:rPr>
        <w:t>juiz ao interdito, zelando por seus interesses, consoante dispõe o</w:t>
      </w:r>
      <w:r>
        <w:rPr>
          <w:rFonts w:ascii="Times New Roman" w:eastAsia="Times New Roman" w:hAnsi="Times New Roman" w:cs="Times New Roman"/>
          <w:lang w:eastAsia="pt-BR"/>
        </w:rPr>
        <w:t xml:space="preserve"> </w:t>
      </w:r>
      <w:r w:rsidRPr="006D7C14">
        <w:rPr>
          <w:rFonts w:ascii="Times New Roman" w:eastAsia="Times New Roman" w:hAnsi="Times New Roman" w:cs="Times New Roman"/>
          <w:lang w:eastAsia="pt-BR"/>
        </w:rPr>
        <w:t>princípio do melhor interesse do incapaz. Em demandas desse jaez é</w:t>
      </w:r>
      <w:r>
        <w:rPr>
          <w:rFonts w:ascii="Times New Roman" w:eastAsia="Times New Roman" w:hAnsi="Times New Roman" w:cs="Times New Roman"/>
          <w:lang w:eastAsia="pt-BR"/>
        </w:rPr>
        <w:t xml:space="preserve"> </w:t>
      </w:r>
      <w:r w:rsidRPr="006D7C14">
        <w:rPr>
          <w:rFonts w:ascii="Times New Roman" w:eastAsia="Times New Roman" w:hAnsi="Times New Roman" w:cs="Times New Roman"/>
          <w:lang w:eastAsia="pt-BR"/>
        </w:rPr>
        <w:t>recomendável, no curso da instrução probatória, o contato direto do</w:t>
      </w:r>
      <w:r>
        <w:rPr>
          <w:rFonts w:ascii="Times New Roman" w:eastAsia="Times New Roman" w:hAnsi="Times New Roman" w:cs="Times New Roman"/>
          <w:lang w:eastAsia="pt-BR"/>
        </w:rPr>
        <w:t xml:space="preserve"> </w:t>
      </w:r>
      <w:r w:rsidRPr="006D7C14">
        <w:rPr>
          <w:rFonts w:ascii="Times New Roman" w:eastAsia="Times New Roman" w:hAnsi="Times New Roman" w:cs="Times New Roman"/>
          <w:lang w:eastAsia="pt-BR"/>
        </w:rPr>
        <w:t>magistrado com o curatelado, para que o julgador possa extrair de</w:t>
      </w:r>
      <w:r>
        <w:rPr>
          <w:rFonts w:ascii="Times New Roman" w:eastAsia="Times New Roman" w:hAnsi="Times New Roman" w:cs="Times New Roman"/>
          <w:lang w:eastAsia="pt-BR"/>
        </w:rPr>
        <w:t xml:space="preserve"> </w:t>
      </w:r>
      <w:r w:rsidRPr="006D7C14">
        <w:rPr>
          <w:rFonts w:ascii="Times New Roman" w:eastAsia="Times New Roman" w:hAnsi="Times New Roman" w:cs="Times New Roman"/>
          <w:lang w:eastAsia="pt-BR"/>
        </w:rPr>
        <w:t>forma mais acurada conclusões acerca de toda situação que circunda o</w:t>
      </w:r>
      <w:r>
        <w:rPr>
          <w:rFonts w:ascii="Times New Roman" w:eastAsia="Times New Roman" w:hAnsi="Times New Roman" w:cs="Times New Roman"/>
          <w:lang w:eastAsia="pt-BR"/>
        </w:rPr>
        <w:t xml:space="preserve"> </w:t>
      </w:r>
      <w:r w:rsidRPr="006D7C14">
        <w:rPr>
          <w:rFonts w:ascii="Times New Roman" w:eastAsia="Times New Roman" w:hAnsi="Times New Roman" w:cs="Times New Roman"/>
          <w:lang w:eastAsia="pt-BR"/>
        </w:rPr>
        <w:t xml:space="preserve">exercício do </w:t>
      </w:r>
      <w:proofErr w:type="spellStart"/>
      <w:r w:rsidRPr="006D7C14">
        <w:rPr>
          <w:rFonts w:ascii="Times New Roman" w:eastAsia="Times New Roman" w:hAnsi="Times New Roman" w:cs="Times New Roman"/>
          <w:lang w:eastAsia="pt-BR"/>
        </w:rPr>
        <w:t>munus</w:t>
      </w:r>
      <w:proofErr w:type="spellEnd"/>
      <w:r w:rsidRPr="006D7C14">
        <w:rPr>
          <w:rFonts w:ascii="Times New Roman" w:eastAsia="Times New Roman" w:hAnsi="Times New Roman" w:cs="Times New Roman"/>
          <w:lang w:eastAsia="pt-BR"/>
        </w:rPr>
        <w:t xml:space="preserve"> da curatela, salvaguardando toda e qualquer</w:t>
      </w:r>
      <w:r>
        <w:rPr>
          <w:rFonts w:ascii="Times New Roman" w:eastAsia="Times New Roman" w:hAnsi="Times New Roman" w:cs="Times New Roman"/>
          <w:lang w:eastAsia="pt-BR"/>
        </w:rPr>
        <w:t xml:space="preserve"> </w:t>
      </w:r>
      <w:r w:rsidRPr="006D7C14">
        <w:rPr>
          <w:rFonts w:ascii="Times New Roman" w:eastAsia="Times New Roman" w:hAnsi="Times New Roman" w:cs="Times New Roman"/>
          <w:lang w:eastAsia="pt-BR"/>
        </w:rPr>
        <w:t>necessidade do interditado</w:t>
      </w:r>
      <w:r>
        <w:rPr>
          <w:rFonts w:ascii="Times New Roman" w:eastAsia="Times New Roman" w:hAnsi="Times New Roman" w:cs="Times New Roman"/>
          <w:lang w:eastAsia="pt-BR"/>
        </w:rPr>
        <w:t>”</w:t>
      </w:r>
      <w:r w:rsidRPr="006D7C14">
        <w:rPr>
          <w:rFonts w:ascii="Times New Roman" w:eastAsia="Times New Roman" w:hAnsi="Times New Roman" w:cs="Times New Roman"/>
          <w:lang w:eastAsia="pt-BR"/>
        </w:rPr>
        <w:t>.</w:t>
      </w:r>
    </w:p>
    <w:p w:rsidR="00CE5874" w:rsidRPr="006D7C14" w:rsidRDefault="00CE5874" w:rsidP="006D7C14">
      <w:pPr>
        <w:pStyle w:val="Pr-formataoHTML"/>
        <w:shd w:val="clear" w:color="auto" w:fill="FFFFFF"/>
        <w:spacing w:before="75" w:after="75"/>
        <w:jc w:val="both"/>
        <w:rPr>
          <w:rFonts w:ascii="Times New Roman" w:eastAsia="Times New Roman" w:hAnsi="Times New Roman" w:cs="Times New Roman"/>
          <w:lang w:eastAsia="pt-BR"/>
        </w:rPr>
      </w:pPr>
    </w:p>
    <w:p w:rsidR="00CE5874" w:rsidRPr="006D7C14" w:rsidRDefault="00CE5874" w:rsidP="006D7C14">
      <w:pPr>
        <w:pStyle w:val="Pr-formataoHTML"/>
        <w:shd w:val="clear" w:color="auto" w:fill="FFFFFF"/>
        <w:spacing w:before="75" w:after="75" w:line="360" w:lineRule="atLeast"/>
        <w:jc w:val="both"/>
        <w:rPr>
          <w:rFonts w:ascii="Verdana" w:eastAsia="Times New Roman" w:hAnsi="Verdana" w:cs="Courier New"/>
          <w:color w:val="575756"/>
          <w:lang w:eastAsia="pt-BR"/>
        </w:rPr>
      </w:pPr>
    </w:p>
    <w:p w:rsidR="00CE5874" w:rsidRPr="006D7C14" w:rsidRDefault="00CE5874" w:rsidP="006D7C14">
      <w:pPr>
        <w:pStyle w:val="Textodenotaderodap"/>
        <w:jc w:val="both"/>
        <w:rPr>
          <w:rFonts w:ascii="Times New Roman" w:hAnsi="Times New Roman" w:cs="Times New Roman"/>
        </w:rPr>
      </w:pPr>
    </w:p>
  </w:footnote>
  <w:footnote w:id="43">
    <w:p w:rsidR="00CE5874" w:rsidRPr="00903683" w:rsidRDefault="00CE5874" w:rsidP="00903683">
      <w:pPr>
        <w:pStyle w:val="Textodenotaderodap"/>
        <w:jc w:val="both"/>
        <w:rPr>
          <w:rFonts w:ascii="Times New Roman" w:hAnsi="Times New Roman" w:cs="Times New Roman"/>
        </w:rPr>
      </w:pPr>
      <w:r w:rsidRPr="00903683">
        <w:rPr>
          <w:rStyle w:val="Refdenotaderodap"/>
          <w:rFonts w:ascii="Times New Roman" w:hAnsi="Times New Roman" w:cs="Times New Roman"/>
        </w:rPr>
        <w:footnoteRef/>
      </w:r>
      <w:r w:rsidRPr="00903683">
        <w:rPr>
          <w:rFonts w:ascii="Times New Roman" w:hAnsi="Times New Roman" w:cs="Times New Roman"/>
        </w:rPr>
        <w:t xml:space="preserve"> </w:t>
      </w:r>
      <w:r>
        <w:rPr>
          <w:rFonts w:ascii="Times New Roman" w:hAnsi="Times New Roman" w:cs="Times New Roman"/>
        </w:rPr>
        <w:t>Op. cit. p. 1180, 2016.</w:t>
      </w:r>
    </w:p>
  </w:footnote>
  <w:footnote w:id="44">
    <w:p w:rsidR="00CE5874" w:rsidRPr="00C56E43" w:rsidRDefault="00CE5874" w:rsidP="00C56E43">
      <w:pPr>
        <w:pStyle w:val="Ttulo2"/>
        <w:shd w:val="clear" w:color="auto" w:fill="FFFFFF"/>
        <w:spacing w:before="0" w:line="240" w:lineRule="auto"/>
        <w:jc w:val="both"/>
        <w:rPr>
          <w:rFonts w:ascii="Times New Roman" w:eastAsia="Times New Roman" w:hAnsi="Times New Roman" w:cs="Times New Roman"/>
          <w:b w:val="0"/>
          <w:color w:val="auto"/>
          <w:sz w:val="20"/>
          <w:szCs w:val="20"/>
          <w:lang w:eastAsia="pt-BR"/>
        </w:rPr>
      </w:pPr>
      <w:r w:rsidRPr="00C56E43">
        <w:rPr>
          <w:rStyle w:val="Refdenotaderodap"/>
          <w:rFonts w:ascii="Times New Roman" w:hAnsi="Times New Roman" w:cs="Times New Roman"/>
          <w:b w:val="0"/>
          <w:color w:val="auto"/>
          <w:sz w:val="20"/>
          <w:szCs w:val="20"/>
        </w:rPr>
        <w:footnoteRef/>
      </w:r>
      <w:r w:rsidRPr="00C56E43">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w:t>
      </w:r>
      <w:hyperlink r:id="rId3" w:history="1">
        <w:r w:rsidRPr="00C56E43">
          <w:rPr>
            <w:rFonts w:ascii="Times New Roman" w:eastAsia="Times New Roman" w:hAnsi="Times New Roman" w:cs="Times New Roman"/>
            <w:b w:val="0"/>
            <w:color w:val="auto"/>
            <w:sz w:val="20"/>
            <w:szCs w:val="20"/>
            <w:bdr w:val="none" w:sz="0" w:space="0" w:color="auto" w:frame="1"/>
            <w:lang w:eastAsia="pt-BR"/>
          </w:rPr>
          <w:t>TJ-RS - Agrav</w:t>
        </w:r>
        <w:r>
          <w:rPr>
            <w:rFonts w:ascii="Times New Roman" w:eastAsia="Times New Roman" w:hAnsi="Times New Roman" w:cs="Times New Roman"/>
            <w:b w:val="0"/>
            <w:color w:val="auto"/>
            <w:sz w:val="20"/>
            <w:szCs w:val="20"/>
            <w:bdr w:val="none" w:sz="0" w:space="0" w:color="auto" w:frame="1"/>
            <w:lang w:eastAsia="pt-BR"/>
          </w:rPr>
          <w:t>o de Instrumento AI 70067838003.</w:t>
        </w:r>
      </w:hyperlink>
      <w:r>
        <w:rPr>
          <w:rFonts w:ascii="Times New Roman" w:eastAsia="Times New Roman" w:hAnsi="Times New Roman" w:cs="Times New Roman"/>
          <w:b w:val="0"/>
          <w:color w:val="auto"/>
          <w:sz w:val="20"/>
          <w:szCs w:val="20"/>
          <w:lang w:eastAsia="pt-BR"/>
        </w:rPr>
        <w:t xml:space="preserve"> </w:t>
      </w:r>
      <w:r>
        <w:rPr>
          <w:rFonts w:ascii="Times New Roman" w:hAnsi="Times New Roman" w:cs="Times New Roman"/>
          <w:b w:val="0"/>
          <w:color w:val="auto"/>
          <w:sz w:val="20"/>
          <w:szCs w:val="20"/>
          <w:shd w:val="clear" w:color="auto" w:fill="FFFFFF"/>
        </w:rPr>
        <w:t xml:space="preserve">Ação de Interdição. Curador Provisório. Nomeação. Possibilidade. </w:t>
      </w:r>
      <w:r w:rsidRPr="00C56E43">
        <w:rPr>
          <w:rFonts w:ascii="Times New Roman" w:hAnsi="Times New Roman" w:cs="Times New Roman"/>
          <w:b w:val="0"/>
          <w:color w:val="auto"/>
          <w:sz w:val="20"/>
          <w:szCs w:val="20"/>
          <w:shd w:val="clear" w:color="auto" w:fill="FFFFFF"/>
        </w:rPr>
        <w:t>Verificada a verossimilhança das alegações da parte agravante, somada ao prejuízo de dano de difícil reparação, merece deferida a medida liminar, qual seja, de nomeação de</w:t>
      </w:r>
      <w:r w:rsidRPr="00C56E43">
        <w:rPr>
          <w:rStyle w:val="apple-converted-space"/>
          <w:rFonts w:ascii="Times New Roman" w:hAnsi="Times New Roman" w:cs="Times New Roman"/>
          <w:b w:val="0"/>
          <w:color w:val="auto"/>
          <w:sz w:val="20"/>
          <w:szCs w:val="20"/>
          <w:shd w:val="clear" w:color="auto" w:fill="FFFFFF"/>
        </w:rPr>
        <w:t> </w:t>
      </w:r>
      <w:r w:rsidRPr="00C56E43">
        <w:rPr>
          <w:rFonts w:ascii="Times New Roman" w:hAnsi="Times New Roman" w:cs="Times New Roman"/>
          <w:b w:val="0"/>
          <w:bCs w:val="0"/>
          <w:color w:val="auto"/>
          <w:sz w:val="20"/>
          <w:szCs w:val="20"/>
          <w:shd w:val="clear" w:color="auto" w:fill="FFFFFF"/>
        </w:rPr>
        <w:t>curador</w:t>
      </w:r>
      <w:r w:rsidRPr="00C56E43">
        <w:rPr>
          <w:rStyle w:val="apple-converted-space"/>
          <w:rFonts w:ascii="Times New Roman" w:hAnsi="Times New Roman" w:cs="Times New Roman"/>
          <w:b w:val="0"/>
          <w:color w:val="auto"/>
          <w:sz w:val="20"/>
          <w:szCs w:val="20"/>
          <w:shd w:val="clear" w:color="auto" w:fill="FFFFFF"/>
        </w:rPr>
        <w:t> </w:t>
      </w:r>
      <w:r w:rsidRPr="00C56E43">
        <w:rPr>
          <w:rFonts w:ascii="Times New Roman" w:hAnsi="Times New Roman" w:cs="Times New Roman"/>
          <w:b w:val="0"/>
          <w:bCs w:val="0"/>
          <w:color w:val="auto"/>
          <w:sz w:val="20"/>
          <w:szCs w:val="20"/>
          <w:shd w:val="clear" w:color="auto" w:fill="FFFFFF"/>
        </w:rPr>
        <w:t>provisório</w:t>
      </w:r>
      <w:r w:rsidRPr="00C56E43">
        <w:rPr>
          <w:rFonts w:ascii="Times New Roman" w:hAnsi="Times New Roman" w:cs="Times New Roman"/>
          <w:b w:val="0"/>
          <w:color w:val="auto"/>
          <w:sz w:val="20"/>
          <w:szCs w:val="20"/>
          <w:shd w:val="clear" w:color="auto" w:fill="FFFFFF"/>
        </w:rPr>
        <w:t xml:space="preserve">, a fim de salvaguardar os interesses da interditanda. Agravo de instrumento provido. (Agravo de Instrumento Nº 70067838003, Sétima Câmara Cível, Tribunal de Justiça do RS, Relator: Jorge Luís </w:t>
      </w:r>
      <w:proofErr w:type="spellStart"/>
      <w:r w:rsidRPr="00C56E43">
        <w:rPr>
          <w:rFonts w:ascii="Times New Roman" w:hAnsi="Times New Roman" w:cs="Times New Roman"/>
          <w:b w:val="0"/>
          <w:color w:val="auto"/>
          <w:sz w:val="20"/>
          <w:szCs w:val="20"/>
          <w:shd w:val="clear" w:color="auto" w:fill="FFFFFF"/>
        </w:rPr>
        <w:t>Dall'Agnol</w:t>
      </w:r>
      <w:proofErr w:type="spellEnd"/>
      <w:r w:rsidRPr="00C56E43">
        <w:rPr>
          <w:rFonts w:ascii="Times New Roman" w:hAnsi="Times New Roman" w:cs="Times New Roman"/>
          <w:b w:val="0"/>
          <w:color w:val="auto"/>
          <w:sz w:val="20"/>
          <w:szCs w:val="20"/>
          <w:shd w:val="clear" w:color="auto" w:fill="FFFFFF"/>
        </w:rPr>
        <w:t>, Julgado em 24/02/2016)</w:t>
      </w:r>
      <w:r>
        <w:rPr>
          <w:rFonts w:ascii="Times New Roman" w:hAnsi="Times New Roman" w:cs="Times New Roman"/>
          <w:b w:val="0"/>
          <w:color w:val="auto"/>
          <w:sz w:val="20"/>
          <w:szCs w:val="20"/>
          <w:shd w:val="clear" w:color="auto" w:fill="FFFFFF"/>
        </w:rPr>
        <w:t>”</w:t>
      </w:r>
      <w:r w:rsidRPr="00C56E43">
        <w:rPr>
          <w:rFonts w:ascii="Times New Roman" w:hAnsi="Times New Roman" w:cs="Times New Roman"/>
          <w:b w:val="0"/>
          <w:color w:val="auto"/>
          <w:sz w:val="20"/>
          <w:szCs w:val="20"/>
          <w:shd w:val="clear" w:color="auto" w:fill="FFFFFF"/>
        </w:rPr>
        <w:t>.</w:t>
      </w:r>
    </w:p>
    <w:p w:rsidR="00CE5874" w:rsidRPr="00C56E43" w:rsidRDefault="00CE5874" w:rsidP="00C56E43">
      <w:pPr>
        <w:pStyle w:val="Textodenotaderodap"/>
        <w:rPr>
          <w:rFonts w:ascii="Times New Roman" w:hAnsi="Times New Roman" w:cs="Times New Roman"/>
        </w:rPr>
      </w:pPr>
    </w:p>
  </w:footnote>
  <w:footnote w:id="45">
    <w:p w:rsidR="00CE5874" w:rsidRPr="0014367F" w:rsidRDefault="00CE5874" w:rsidP="0014367F">
      <w:pPr>
        <w:pStyle w:val="Textodenotaderodap"/>
        <w:jc w:val="both"/>
        <w:rPr>
          <w:rFonts w:ascii="Times New Roman" w:hAnsi="Times New Roman" w:cs="Times New Roman"/>
        </w:rPr>
      </w:pPr>
      <w:r w:rsidRPr="0014367F">
        <w:rPr>
          <w:rStyle w:val="Refdenotaderodap"/>
          <w:rFonts w:ascii="Times New Roman" w:hAnsi="Times New Roman" w:cs="Times New Roman"/>
        </w:rPr>
        <w:footnoteRef/>
      </w:r>
      <w:r w:rsidRPr="0014367F">
        <w:rPr>
          <w:rFonts w:ascii="Times New Roman" w:hAnsi="Times New Roman" w:cs="Times New Roman"/>
        </w:rPr>
        <w:t xml:space="preserve"> NEVES, Daniel Amorim Assumpção. Op. cit. p. 1181,  2016.</w:t>
      </w:r>
    </w:p>
  </w:footnote>
  <w:footnote w:id="46">
    <w:p w:rsidR="00CE5874" w:rsidRPr="000A5F15" w:rsidRDefault="00CE5874" w:rsidP="000A5F15">
      <w:pPr>
        <w:pStyle w:val="Textodenotaderodap"/>
        <w:jc w:val="both"/>
        <w:rPr>
          <w:rFonts w:ascii="Times New Roman" w:hAnsi="Times New Roman" w:cs="Times New Roman"/>
        </w:rPr>
      </w:pPr>
      <w:r w:rsidRPr="000A5F15">
        <w:rPr>
          <w:rStyle w:val="Refdenotaderodap"/>
          <w:rFonts w:ascii="Times New Roman" w:hAnsi="Times New Roman" w:cs="Times New Roman"/>
        </w:rPr>
        <w:footnoteRef/>
      </w:r>
      <w:r w:rsidRPr="000A5F15">
        <w:rPr>
          <w:rFonts w:ascii="Times New Roman" w:hAnsi="Times New Roman" w:cs="Times New Roman"/>
        </w:rPr>
        <w:t xml:space="preserve"> REQUIÃO, Maurício. Op. cit. p. 177, 2016.</w:t>
      </w:r>
    </w:p>
  </w:footnote>
  <w:footnote w:id="47">
    <w:p w:rsidR="00CE5874" w:rsidRPr="004B30F5" w:rsidRDefault="00CE5874" w:rsidP="004B30F5">
      <w:pPr>
        <w:pStyle w:val="Textodenotaderodap"/>
        <w:jc w:val="both"/>
        <w:rPr>
          <w:rFonts w:ascii="Times New Roman" w:hAnsi="Times New Roman" w:cs="Times New Roman"/>
        </w:rPr>
      </w:pPr>
      <w:r w:rsidRPr="004B30F5">
        <w:rPr>
          <w:rStyle w:val="Refdenotaderodap"/>
          <w:rFonts w:ascii="Times New Roman" w:hAnsi="Times New Roman" w:cs="Times New Roman"/>
        </w:rPr>
        <w:footnoteRef/>
      </w:r>
      <w:r w:rsidRPr="004B30F5">
        <w:rPr>
          <w:rFonts w:ascii="Times New Roman" w:hAnsi="Times New Roman" w:cs="Times New Roman"/>
        </w:rPr>
        <w:t xml:space="preserve"> </w:t>
      </w:r>
      <w:r>
        <w:rPr>
          <w:rFonts w:ascii="Times New Roman" w:hAnsi="Times New Roman" w:cs="Times New Roman"/>
        </w:rPr>
        <w:t>A referência aí feita pelo autor ao art. 1.184 é ao revogado CPC de 1973 que hoje equivale ao art. 755, §3°, do Novo Código de Processo Civil.</w:t>
      </w:r>
    </w:p>
  </w:footnote>
  <w:footnote w:id="48">
    <w:p w:rsidR="00CE5874" w:rsidRPr="00E075B9" w:rsidRDefault="00CE5874" w:rsidP="004B30F5">
      <w:pPr>
        <w:pStyle w:val="Textodenotaderodap"/>
        <w:jc w:val="both"/>
        <w:rPr>
          <w:rFonts w:ascii="Times New Roman" w:hAnsi="Times New Roman" w:cs="Times New Roman"/>
          <w:lang w:val="es-CO"/>
        </w:rPr>
      </w:pPr>
      <w:r w:rsidRPr="004B30F5">
        <w:rPr>
          <w:rStyle w:val="Refdenotaderodap"/>
          <w:rFonts w:ascii="Times New Roman" w:hAnsi="Times New Roman" w:cs="Times New Roman"/>
        </w:rPr>
        <w:footnoteRef/>
      </w:r>
      <w:r w:rsidRPr="00E075B9">
        <w:rPr>
          <w:rFonts w:ascii="Times New Roman" w:hAnsi="Times New Roman" w:cs="Times New Roman"/>
          <w:lang w:val="es-CO"/>
        </w:rPr>
        <w:t xml:space="preserve"> </w:t>
      </w:r>
      <w:proofErr w:type="spellStart"/>
      <w:r w:rsidRPr="00E075B9">
        <w:rPr>
          <w:rFonts w:ascii="Times New Roman" w:hAnsi="Times New Roman" w:cs="Times New Roman"/>
          <w:lang w:val="es-CO"/>
        </w:rPr>
        <w:t>Op</w:t>
      </w:r>
      <w:proofErr w:type="spellEnd"/>
      <w:r w:rsidRPr="00E075B9">
        <w:rPr>
          <w:rFonts w:ascii="Times New Roman" w:hAnsi="Times New Roman" w:cs="Times New Roman"/>
          <w:lang w:val="es-CO"/>
        </w:rPr>
        <w:t>. cit. p. 88-89, 2009.</w:t>
      </w:r>
    </w:p>
  </w:footnote>
  <w:footnote w:id="49">
    <w:p w:rsidR="00CE5874" w:rsidRPr="00ED3302" w:rsidRDefault="00CE5874" w:rsidP="00ED3302">
      <w:pPr>
        <w:pStyle w:val="Textodenotaderodap"/>
        <w:jc w:val="both"/>
        <w:rPr>
          <w:rFonts w:ascii="Times New Roman" w:hAnsi="Times New Roman" w:cs="Times New Roman"/>
        </w:rPr>
      </w:pPr>
      <w:r w:rsidRPr="00ED3302">
        <w:rPr>
          <w:rStyle w:val="Refdenotaderodap"/>
          <w:rFonts w:ascii="Times New Roman" w:hAnsi="Times New Roman" w:cs="Times New Roman"/>
        </w:rPr>
        <w:footnoteRef/>
      </w:r>
      <w:r w:rsidRPr="00ED3302">
        <w:rPr>
          <w:rFonts w:ascii="Times New Roman" w:hAnsi="Times New Roman" w:cs="Times New Roman"/>
          <w:lang w:val="es-CO"/>
        </w:rPr>
        <w:t xml:space="preserve"> MARCATO, Antonio. </w:t>
      </w:r>
      <w:r w:rsidRPr="00ED3302">
        <w:rPr>
          <w:rFonts w:ascii="Times New Roman" w:hAnsi="Times New Roman" w:cs="Times New Roman"/>
        </w:rPr>
        <w:t xml:space="preserve">Op. cit. p. 416, 2016. </w:t>
      </w:r>
      <w:r>
        <w:rPr>
          <w:rFonts w:ascii="Times New Roman" w:hAnsi="Times New Roman" w:cs="Times New Roman"/>
        </w:rPr>
        <w:t xml:space="preserve">Ver também, </w:t>
      </w:r>
      <w:r w:rsidRPr="00ED3302">
        <w:rPr>
          <w:rFonts w:ascii="Times New Roman" w:hAnsi="Times New Roman" w:cs="Times New Roman"/>
        </w:rPr>
        <w:t xml:space="preserve">ARENHART, Sérgio Cruz; MARINONI, Luiz Guilherme; MITIDIERO, Daniel. </w:t>
      </w:r>
      <w:r>
        <w:rPr>
          <w:rFonts w:ascii="Times New Roman" w:hAnsi="Times New Roman" w:cs="Times New Roman"/>
          <w:i/>
        </w:rPr>
        <w:t>Novo Código de Processo Civil Comentado.</w:t>
      </w:r>
      <w:r>
        <w:rPr>
          <w:rFonts w:ascii="Times New Roman" w:hAnsi="Times New Roman" w:cs="Times New Roman"/>
        </w:rPr>
        <w:t xml:space="preserve"> São Paulo: Editora Revista dos Tribunais, p. 722, 2016.</w:t>
      </w:r>
    </w:p>
  </w:footnote>
  <w:footnote w:id="50">
    <w:p w:rsidR="00CE5874" w:rsidRPr="00E71FB9" w:rsidRDefault="00CE5874" w:rsidP="00AC1577">
      <w:pPr>
        <w:pStyle w:val="Textodenotaderodap"/>
        <w:jc w:val="both"/>
        <w:rPr>
          <w:rFonts w:ascii="Times New Roman" w:hAnsi="Times New Roman" w:cs="Times New Roman"/>
        </w:rPr>
      </w:pPr>
      <w:r w:rsidRPr="00AC1577">
        <w:rPr>
          <w:rStyle w:val="Refdenotaderodap"/>
          <w:rFonts w:ascii="Times New Roman" w:hAnsi="Times New Roman" w:cs="Times New Roman"/>
        </w:rPr>
        <w:footnoteRef/>
      </w:r>
      <w:r w:rsidRPr="00AC1577">
        <w:rPr>
          <w:rFonts w:ascii="Times New Roman" w:hAnsi="Times New Roman" w:cs="Times New Roman"/>
        </w:rPr>
        <w:t xml:space="preserve"> </w:t>
      </w:r>
      <w:r>
        <w:rPr>
          <w:rFonts w:ascii="Times New Roman" w:hAnsi="Times New Roman" w:cs="Times New Roman"/>
        </w:rPr>
        <w:t xml:space="preserve">Com base no princípio do melhor interesse do incapaz cite-se o acertado acórdão proferido pelo TJRS, no julgamento do recurso de Apelação Cível de n° 70051921336, da Sétima Câmara Cível. </w:t>
      </w:r>
      <w:proofErr w:type="spellStart"/>
      <w:r>
        <w:rPr>
          <w:rFonts w:ascii="Times New Roman" w:hAnsi="Times New Roman" w:cs="Times New Roman"/>
        </w:rPr>
        <w:t>DJe</w:t>
      </w:r>
      <w:proofErr w:type="spellEnd"/>
      <w:r>
        <w:rPr>
          <w:rFonts w:ascii="Times New Roman" w:hAnsi="Times New Roman" w:cs="Times New Roman"/>
        </w:rPr>
        <w:t>: 01/02/2013. “</w:t>
      </w:r>
      <w:r w:rsidRPr="00E71FB9">
        <w:rPr>
          <w:rFonts w:ascii="Times New Roman" w:hAnsi="Times New Roman" w:cs="Times New Roman"/>
        </w:rPr>
        <w:t>(...).</w:t>
      </w:r>
      <w:r w:rsidRPr="00E71FB9">
        <w:rPr>
          <w:rStyle w:val="apple-converted-space"/>
          <w:rFonts w:ascii="Times New Roman" w:hAnsi="Times New Roman" w:cs="Times New Roman"/>
          <w:shd w:val="clear" w:color="auto" w:fill="FFFFFF"/>
        </w:rPr>
        <w:t> </w:t>
      </w:r>
      <w:r w:rsidRPr="00E71FB9">
        <w:rPr>
          <w:rFonts w:ascii="Times New Roman" w:hAnsi="Times New Roman" w:cs="Times New Roman"/>
          <w:shd w:val="clear" w:color="auto" w:fill="FFFFFF"/>
        </w:rPr>
        <w:t>A ação de interdição tem conteúdo eminentemente protetivo da pessoa do incapaz, e somente no</w:t>
      </w:r>
      <w:r w:rsidRPr="00E71FB9">
        <w:rPr>
          <w:rStyle w:val="apple-converted-space"/>
          <w:rFonts w:ascii="Times New Roman" w:hAnsi="Times New Roman" w:cs="Times New Roman"/>
          <w:shd w:val="clear" w:color="auto" w:fill="FFFFFF"/>
        </w:rPr>
        <w:t> </w:t>
      </w:r>
      <w:r w:rsidRPr="00E71FB9">
        <w:rPr>
          <w:rFonts w:ascii="Times New Roman" w:hAnsi="Times New Roman" w:cs="Times New Roman"/>
          <w:bCs/>
          <w:shd w:val="clear" w:color="auto" w:fill="FFFFFF"/>
        </w:rPr>
        <w:t>interesse</w:t>
      </w:r>
      <w:r w:rsidRPr="00E71FB9">
        <w:rPr>
          <w:rStyle w:val="apple-converted-space"/>
          <w:rFonts w:ascii="Times New Roman" w:hAnsi="Times New Roman" w:cs="Times New Roman"/>
          <w:shd w:val="clear" w:color="auto" w:fill="FFFFFF"/>
        </w:rPr>
        <w:t> </w:t>
      </w:r>
      <w:r w:rsidRPr="00E71FB9">
        <w:rPr>
          <w:rFonts w:ascii="Times New Roman" w:hAnsi="Times New Roman" w:cs="Times New Roman"/>
          <w:shd w:val="clear" w:color="auto" w:fill="FFFFFF"/>
        </w:rPr>
        <w:t>desta pessoa é que pode ser focalizada a questão da curatela, e não no</w:t>
      </w:r>
      <w:r w:rsidRPr="00E71FB9">
        <w:rPr>
          <w:rStyle w:val="apple-converted-space"/>
          <w:rFonts w:ascii="Times New Roman" w:hAnsi="Times New Roman" w:cs="Times New Roman"/>
          <w:shd w:val="clear" w:color="auto" w:fill="FFFFFF"/>
        </w:rPr>
        <w:t> </w:t>
      </w:r>
      <w:r w:rsidRPr="00E71FB9">
        <w:rPr>
          <w:rFonts w:ascii="Times New Roman" w:hAnsi="Times New Roman" w:cs="Times New Roman"/>
          <w:bCs/>
          <w:shd w:val="clear" w:color="auto" w:fill="FFFFFF"/>
        </w:rPr>
        <w:t>interesse</w:t>
      </w:r>
      <w:r w:rsidRPr="00E71FB9">
        <w:rPr>
          <w:rStyle w:val="apple-converted-space"/>
          <w:rFonts w:ascii="Times New Roman" w:hAnsi="Times New Roman" w:cs="Times New Roman"/>
          <w:shd w:val="clear" w:color="auto" w:fill="FFFFFF"/>
        </w:rPr>
        <w:t> </w:t>
      </w:r>
      <w:r w:rsidRPr="00E71FB9">
        <w:rPr>
          <w:rFonts w:ascii="Times New Roman" w:hAnsi="Times New Roman" w:cs="Times New Roman"/>
          <w:shd w:val="clear" w:color="auto" w:fill="FFFFFF"/>
        </w:rPr>
        <w:t>ou conveniência de pessoas da sua família, devendo a escolha do curador atender exclusivamente aos</w:t>
      </w:r>
      <w:r w:rsidRPr="00E71FB9">
        <w:rPr>
          <w:rStyle w:val="apple-converted-space"/>
          <w:rFonts w:ascii="Times New Roman" w:hAnsi="Times New Roman" w:cs="Times New Roman"/>
          <w:shd w:val="clear" w:color="auto" w:fill="FFFFFF"/>
        </w:rPr>
        <w:t> </w:t>
      </w:r>
      <w:r w:rsidRPr="00E71FB9">
        <w:rPr>
          <w:rFonts w:ascii="Times New Roman" w:hAnsi="Times New Roman" w:cs="Times New Roman"/>
          <w:bCs/>
          <w:shd w:val="clear" w:color="auto" w:fill="FFFFFF"/>
        </w:rPr>
        <w:t>interesses</w:t>
      </w:r>
      <w:r w:rsidRPr="00E71FB9">
        <w:rPr>
          <w:rStyle w:val="apple-converted-space"/>
          <w:rFonts w:ascii="Times New Roman" w:hAnsi="Times New Roman" w:cs="Times New Roman"/>
          <w:shd w:val="clear" w:color="auto" w:fill="FFFFFF"/>
        </w:rPr>
        <w:t> </w:t>
      </w:r>
      <w:r w:rsidRPr="00E71FB9">
        <w:rPr>
          <w:rFonts w:ascii="Times New Roman" w:hAnsi="Times New Roman" w:cs="Times New Roman"/>
          <w:shd w:val="clear" w:color="auto" w:fill="FFFFFF"/>
        </w:rPr>
        <w:t>do incapaz. Rec</w:t>
      </w:r>
      <w:r>
        <w:rPr>
          <w:rFonts w:ascii="Times New Roman" w:hAnsi="Times New Roman" w:cs="Times New Roman"/>
          <w:shd w:val="clear" w:color="auto" w:fill="FFFFFF"/>
        </w:rPr>
        <w:t>urso desprovido. (</w:t>
      </w:r>
      <w:r w:rsidRPr="00E71FB9">
        <w:rPr>
          <w:rFonts w:ascii="Times New Roman" w:hAnsi="Times New Roman" w:cs="Times New Roman"/>
          <w:shd w:val="clear" w:color="auto" w:fill="FFFFFF"/>
        </w:rPr>
        <w:t>Relator: Sérgio Fernando de Vasconcellos Chaves, Julgado em 30/01/2013)</w:t>
      </w:r>
      <w:r>
        <w:rPr>
          <w:rFonts w:ascii="Times New Roman" w:hAnsi="Times New Roman" w:cs="Times New Roman"/>
          <w:shd w:val="clear" w:color="auto" w:fill="FFFFFF"/>
        </w:rPr>
        <w:t>”.</w:t>
      </w:r>
    </w:p>
  </w:footnote>
  <w:footnote w:id="51">
    <w:p w:rsidR="00CE5874" w:rsidRPr="00130EBE" w:rsidRDefault="00CE5874" w:rsidP="00130EBE">
      <w:pPr>
        <w:pStyle w:val="Textodenotaderodap"/>
        <w:jc w:val="both"/>
        <w:rPr>
          <w:rFonts w:ascii="Times New Roman" w:hAnsi="Times New Roman" w:cs="Times New Roman"/>
        </w:rPr>
      </w:pPr>
      <w:r w:rsidRPr="00130EBE">
        <w:rPr>
          <w:rStyle w:val="Refdenotaderodap"/>
          <w:rFonts w:ascii="Times New Roman" w:hAnsi="Times New Roman" w:cs="Times New Roman"/>
        </w:rPr>
        <w:footnoteRef/>
      </w:r>
      <w:r w:rsidRPr="00130EBE">
        <w:rPr>
          <w:rFonts w:ascii="Times New Roman" w:hAnsi="Times New Roman" w:cs="Times New Roman"/>
        </w:rPr>
        <w:t xml:space="preserve"> FARIAS, Cristiano Chaves de; ROSENVALD, Nelson. Op. cit. p. 360, 2016.</w:t>
      </w:r>
    </w:p>
  </w:footnote>
  <w:footnote w:id="52">
    <w:p w:rsidR="00CE5874" w:rsidRPr="00782AF4" w:rsidRDefault="00CE5874" w:rsidP="00782AF4">
      <w:pPr>
        <w:pStyle w:val="Textodenotaderodap"/>
        <w:jc w:val="both"/>
        <w:rPr>
          <w:rFonts w:ascii="Times New Roman" w:hAnsi="Times New Roman" w:cs="Times New Roman"/>
        </w:rPr>
      </w:pPr>
      <w:r w:rsidRPr="00782AF4">
        <w:rPr>
          <w:rStyle w:val="Refdenotaderodap"/>
          <w:rFonts w:ascii="Times New Roman" w:hAnsi="Times New Roman" w:cs="Times New Roman"/>
        </w:rPr>
        <w:footnoteRef/>
      </w:r>
      <w:r w:rsidRPr="00782AF4">
        <w:rPr>
          <w:rFonts w:ascii="Times New Roman" w:hAnsi="Times New Roman" w:cs="Times New Roman"/>
        </w:rPr>
        <w:t xml:space="preserve"> MARQUES, </w:t>
      </w:r>
      <w:proofErr w:type="spellStart"/>
      <w:r w:rsidRPr="00782AF4">
        <w:rPr>
          <w:rFonts w:ascii="Times New Roman" w:hAnsi="Times New Roman" w:cs="Times New Roman"/>
        </w:rPr>
        <w:t>Claúdia</w:t>
      </w:r>
      <w:proofErr w:type="spellEnd"/>
      <w:r w:rsidRPr="00782AF4">
        <w:rPr>
          <w:rFonts w:ascii="Times New Roman" w:hAnsi="Times New Roman" w:cs="Times New Roman"/>
        </w:rPr>
        <w:t xml:space="preserve">; MIRAGEM, Bruno. </w:t>
      </w:r>
      <w:r w:rsidRPr="00782AF4">
        <w:rPr>
          <w:rFonts w:ascii="Times New Roman" w:hAnsi="Times New Roman" w:cs="Times New Roman"/>
          <w:i/>
        </w:rPr>
        <w:t xml:space="preserve">O novo direito privado e a proteção dos vulneráveis. </w:t>
      </w:r>
      <w:r w:rsidRPr="00782AF4">
        <w:rPr>
          <w:rFonts w:ascii="Times New Roman" w:hAnsi="Times New Roman" w:cs="Times New Roman"/>
        </w:rPr>
        <w:t xml:space="preserve">2° ed. revista, atualizada e ampliada. São Paulo: Editora Revista dos Tribunais, p. 178, 2014. </w:t>
      </w:r>
    </w:p>
  </w:footnote>
  <w:footnote w:id="53">
    <w:p w:rsidR="00CE5874" w:rsidRPr="003B0179" w:rsidRDefault="00CE5874" w:rsidP="003B0179">
      <w:pPr>
        <w:pStyle w:val="Textodenotaderodap"/>
        <w:jc w:val="both"/>
        <w:rPr>
          <w:rFonts w:ascii="Times New Roman" w:hAnsi="Times New Roman" w:cs="Times New Roman"/>
        </w:rPr>
      </w:pPr>
      <w:r w:rsidRPr="003B0179">
        <w:rPr>
          <w:rStyle w:val="Refdenotaderodap"/>
          <w:rFonts w:ascii="Times New Roman" w:hAnsi="Times New Roman" w:cs="Times New Roman"/>
        </w:rPr>
        <w:footnoteRef/>
      </w:r>
      <w:r w:rsidRPr="003B0179">
        <w:rPr>
          <w:rFonts w:ascii="Times New Roman" w:hAnsi="Times New Roman" w:cs="Times New Roman"/>
        </w:rPr>
        <w:t xml:space="preserve"> </w:t>
      </w:r>
      <w:r>
        <w:rPr>
          <w:rFonts w:ascii="Times New Roman" w:hAnsi="Times New Roman" w:cs="Times New Roman"/>
        </w:rPr>
        <w:t xml:space="preserve">LOREZENTTI, Ricardo Luis. </w:t>
      </w:r>
      <w:r>
        <w:rPr>
          <w:rFonts w:ascii="Times New Roman" w:hAnsi="Times New Roman" w:cs="Times New Roman"/>
          <w:i/>
        </w:rPr>
        <w:t xml:space="preserve">Fundamentos do Direito Privado. </w:t>
      </w:r>
      <w:r>
        <w:rPr>
          <w:rFonts w:ascii="Times New Roman" w:hAnsi="Times New Roman" w:cs="Times New Roman"/>
        </w:rPr>
        <w:t>São Paulo: Editora Revista dos Tribunais, p. 44, 1998.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86678"/>
    <w:rsid w:val="000061BE"/>
    <w:rsid w:val="00022769"/>
    <w:rsid w:val="00023708"/>
    <w:rsid w:val="000273C9"/>
    <w:rsid w:val="00027894"/>
    <w:rsid w:val="000278D3"/>
    <w:rsid w:val="00052645"/>
    <w:rsid w:val="000554C3"/>
    <w:rsid w:val="00077CA2"/>
    <w:rsid w:val="000A5F15"/>
    <w:rsid w:val="000B6273"/>
    <w:rsid w:val="000C53B0"/>
    <w:rsid w:val="000D620C"/>
    <w:rsid w:val="000E2174"/>
    <w:rsid w:val="000E63C2"/>
    <w:rsid w:val="000E75F6"/>
    <w:rsid w:val="000F2F47"/>
    <w:rsid w:val="00111456"/>
    <w:rsid w:val="001159D7"/>
    <w:rsid w:val="00126B5A"/>
    <w:rsid w:val="00130EBE"/>
    <w:rsid w:val="00137C5D"/>
    <w:rsid w:val="0014367F"/>
    <w:rsid w:val="00156AE0"/>
    <w:rsid w:val="001908C0"/>
    <w:rsid w:val="00193A44"/>
    <w:rsid w:val="001B3453"/>
    <w:rsid w:val="001B49A3"/>
    <w:rsid w:val="001C29EC"/>
    <w:rsid w:val="001D31B0"/>
    <w:rsid w:val="0020184C"/>
    <w:rsid w:val="00230058"/>
    <w:rsid w:val="0023234D"/>
    <w:rsid w:val="00242F12"/>
    <w:rsid w:val="00252491"/>
    <w:rsid w:val="0028602B"/>
    <w:rsid w:val="002955D8"/>
    <w:rsid w:val="002A0D94"/>
    <w:rsid w:val="002A1DDF"/>
    <w:rsid w:val="002B3F59"/>
    <w:rsid w:val="002B50A4"/>
    <w:rsid w:val="002E564E"/>
    <w:rsid w:val="00307630"/>
    <w:rsid w:val="00342617"/>
    <w:rsid w:val="00343D65"/>
    <w:rsid w:val="00372FEC"/>
    <w:rsid w:val="00374626"/>
    <w:rsid w:val="00381F41"/>
    <w:rsid w:val="00392329"/>
    <w:rsid w:val="00396D52"/>
    <w:rsid w:val="003A253E"/>
    <w:rsid w:val="003A5873"/>
    <w:rsid w:val="003B0179"/>
    <w:rsid w:val="003B2A77"/>
    <w:rsid w:val="003B61F6"/>
    <w:rsid w:val="003E5B65"/>
    <w:rsid w:val="003E5BA4"/>
    <w:rsid w:val="003E7F87"/>
    <w:rsid w:val="003F52EA"/>
    <w:rsid w:val="003F673B"/>
    <w:rsid w:val="0040437D"/>
    <w:rsid w:val="00411C3B"/>
    <w:rsid w:val="00436601"/>
    <w:rsid w:val="004A0050"/>
    <w:rsid w:val="004B30F5"/>
    <w:rsid w:val="004C64A8"/>
    <w:rsid w:val="004F1CF7"/>
    <w:rsid w:val="004F2241"/>
    <w:rsid w:val="005042F5"/>
    <w:rsid w:val="00516ABB"/>
    <w:rsid w:val="005230D5"/>
    <w:rsid w:val="0053265B"/>
    <w:rsid w:val="005337F5"/>
    <w:rsid w:val="0055261D"/>
    <w:rsid w:val="005575BB"/>
    <w:rsid w:val="00567E29"/>
    <w:rsid w:val="005851FB"/>
    <w:rsid w:val="0058536E"/>
    <w:rsid w:val="00586C3D"/>
    <w:rsid w:val="00592AD8"/>
    <w:rsid w:val="005A5EBE"/>
    <w:rsid w:val="005B0F46"/>
    <w:rsid w:val="005B0F52"/>
    <w:rsid w:val="005B5C0D"/>
    <w:rsid w:val="005B7D51"/>
    <w:rsid w:val="005C3CCC"/>
    <w:rsid w:val="005D028B"/>
    <w:rsid w:val="005E597B"/>
    <w:rsid w:val="005F5FE9"/>
    <w:rsid w:val="00620495"/>
    <w:rsid w:val="00634A3C"/>
    <w:rsid w:val="00653043"/>
    <w:rsid w:val="00655B02"/>
    <w:rsid w:val="0067237C"/>
    <w:rsid w:val="00676E3F"/>
    <w:rsid w:val="006832FB"/>
    <w:rsid w:val="00684315"/>
    <w:rsid w:val="0069713C"/>
    <w:rsid w:val="006B48E8"/>
    <w:rsid w:val="006B6E77"/>
    <w:rsid w:val="006C6FB2"/>
    <w:rsid w:val="006C7408"/>
    <w:rsid w:val="006D18B9"/>
    <w:rsid w:val="006D7C14"/>
    <w:rsid w:val="006E3BB7"/>
    <w:rsid w:val="006F0646"/>
    <w:rsid w:val="00706E45"/>
    <w:rsid w:val="00712AA1"/>
    <w:rsid w:val="00717CD8"/>
    <w:rsid w:val="00723D30"/>
    <w:rsid w:val="00731FEB"/>
    <w:rsid w:val="00740F46"/>
    <w:rsid w:val="0074430F"/>
    <w:rsid w:val="00780E0C"/>
    <w:rsid w:val="00782AF4"/>
    <w:rsid w:val="0079523E"/>
    <w:rsid w:val="00797383"/>
    <w:rsid w:val="007A087B"/>
    <w:rsid w:val="007B1462"/>
    <w:rsid w:val="007E2BED"/>
    <w:rsid w:val="007E3183"/>
    <w:rsid w:val="007E739C"/>
    <w:rsid w:val="00807A62"/>
    <w:rsid w:val="008523DA"/>
    <w:rsid w:val="008552E4"/>
    <w:rsid w:val="0085675F"/>
    <w:rsid w:val="00862420"/>
    <w:rsid w:val="008811FC"/>
    <w:rsid w:val="00886678"/>
    <w:rsid w:val="008A5422"/>
    <w:rsid w:val="008B714E"/>
    <w:rsid w:val="008D3C2E"/>
    <w:rsid w:val="008D7C27"/>
    <w:rsid w:val="008D7E8A"/>
    <w:rsid w:val="008E3D5C"/>
    <w:rsid w:val="008F542F"/>
    <w:rsid w:val="00903683"/>
    <w:rsid w:val="0091047E"/>
    <w:rsid w:val="00931E32"/>
    <w:rsid w:val="0093593E"/>
    <w:rsid w:val="009474FD"/>
    <w:rsid w:val="009531AA"/>
    <w:rsid w:val="00955495"/>
    <w:rsid w:val="00965AF3"/>
    <w:rsid w:val="00977327"/>
    <w:rsid w:val="009805E5"/>
    <w:rsid w:val="009819A6"/>
    <w:rsid w:val="009A272D"/>
    <w:rsid w:val="009B3726"/>
    <w:rsid w:val="009B399C"/>
    <w:rsid w:val="009D6411"/>
    <w:rsid w:val="009D793B"/>
    <w:rsid w:val="009F547E"/>
    <w:rsid w:val="00A04960"/>
    <w:rsid w:val="00A15EC4"/>
    <w:rsid w:val="00A17CC1"/>
    <w:rsid w:val="00A21C3D"/>
    <w:rsid w:val="00A2449C"/>
    <w:rsid w:val="00A406C8"/>
    <w:rsid w:val="00A436C6"/>
    <w:rsid w:val="00A44F02"/>
    <w:rsid w:val="00A47F44"/>
    <w:rsid w:val="00A8078E"/>
    <w:rsid w:val="00A82A01"/>
    <w:rsid w:val="00A83918"/>
    <w:rsid w:val="00A92217"/>
    <w:rsid w:val="00A931F8"/>
    <w:rsid w:val="00A95B37"/>
    <w:rsid w:val="00AA020B"/>
    <w:rsid w:val="00AA2691"/>
    <w:rsid w:val="00AA2BB9"/>
    <w:rsid w:val="00AA5FA3"/>
    <w:rsid w:val="00AA73EF"/>
    <w:rsid w:val="00AB46BA"/>
    <w:rsid w:val="00AB606E"/>
    <w:rsid w:val="00AC1577"/>
    <w:rsid w:val="00AD1BEA"/>
    <w:rsid w:val="00AD655F"/>
    <w:rsid w:val="00AD72CC"/>
    <w:rsid w:val="00AF64F0"/>
    <w:rsid w:val="00B00270"/>
    <w:rsid w:val="00B04FB3"/>
    <w:rsid w:val="00B25E91"/>
    <w:rsid w:val="00B40663"/>
    <w:rsid w:val="00B60299"/>
    <w:rsid w:val="00B60C5C"/>
    <w:rsid w:val="00B7218E"/>
    <w:rsid w:val="00B73A46"/>
    <w:rsid w:val="00B76D0F"/>
    <w:rsid w:val="00BA5092"/>
    <w:rsid w:val="00BB3219"/>
    <w:rsid w:val="00BD22FC"/>
    <w:rsid w:val="00BD7290"/>
    <w:rsid w:val="00BF1028"/>
    <w:rsid w:val="00C0720B"/>
    <w:rsid w:val="00C1278A"/>
    <w:rsid w:val="00C13441"/>
    <w:rsid w:val="00C170B6"/>
    <w:rsid w:val="00C22728"/>
    <w:rsid w:val="00C336D6"/>
    <w:rsid w:val="00C414C5"/>
    <w:rsid w:val="00C46BE0"/>
    <w:rsid w:val="00C47963"/>
    <w:rsid w:val="00C55B2D"/>
    <w:rsid w:val="00C56E43"/>
    <w:rsid w:val="00C60BF0"/>
    <w:rsid w:val="00C65655"/>
    <w:rsid w:val="00C72693"/>
    <w:rsid w:val="00C77794"/>
    <w:rsid w:val="00C81DE3"/>
    <w:rsid w:val="00C82270"/>
    <w:rsid w:val="00C91955"/>
    <w:rsid w:val="00C96FBB"/>
    <w:rsid w:val="00C9781B"/>
    <w:rsid w:val="00CC3976"/>
    <w:rsid w:val="00CE5874"/>
    <w:rsid w:val="00CE75B4"/>
    <w:rsid w:val="00CF39D3"/>
    <w:rsid w:val="00D0712C"/>
    <w:rsid w:val="00D07D30"/>
    <w:rsid w:val="00D12491"/>
    <w:rsid w:val="00D21073"/>
    <w:rsid w:val="00D270F8"/>
    <w:rsid w:val="00D502D8"/>
    <w:rsid w:val="00D56863"/>
    <w:rsid w:val="00D61A70"/>
    <w:rsid w:val="00D63BAF"/>
    <w:rsid w:val="00D7496F"/>
    <w:rsid w:val="00DE1938"/>
    <w:rsid w:val="00DE1BDF"/>
    <w:rsid w:val="00DE2043"/>
    <w:rsid w:val="00DE26B8"/>
    <w:rsid w:val="00DE47D1"/>
    <w:rsid w:val="00DE6414"/>
    <w:rsid w:val="00DE6A65"/>
    <w:rsid w:val="00E06914"/>
    <w:rsid w:val="00E075B9"/>
    <w:rsid w:val="00E20307"/>
    <w:rsid w:val="00E50E44"/>
    <w:rsid w:val="00E53F86"/>
    <w:rsid w:val="00E61189"/>
    <w:rsid w:val="00E678F8"/>
    <w:rsid w:val="00E7170C"/>
    <w:rsid w:val="00E71FB9"/>
    <w:rsid w:val="00E721D4"/>
    <w:rsid w:val="00E80D96"/>
    <w:rsid w:val="00E848E8"/>
    <w:rsid w:val="00EB43EE"/>
    <w:rsid w:val="00EB646D"/>
    <w:rsid w:val="00ED3302"/>
    <w:rsid w:val="00ED506A"/>
    <w:rsid w:val="00ED69E4"/>
    <w:rsid w:val="00EE081E"/>
    <w:rsid w:val="00EE3804"/>
    <w:rsid w:val="00EE4E08"/>
    <w:rsid w:val="00EF0189"/>
    <w:rsid w:val="00EF15CD"/>
    <w:rsid w:val="00EF62FE"/>
    <w:rsid w:val="00F0610A"/>
    <w:rsid w:val="00F12535"/>
    <w:rsid w:val="00F30F1C"/>
    <w:rsid w:val="00F3400A"/>
    <w:rsid w:val="00F36F4F"/>
    <w:rsid w:val="00F42A18"/>
    <w:rsid w:val="00F445B3"/>
    <w:rsid w:val="00F82329"/>
    <w:rsid w:val="00F84EFF"/>
    <w:rsid w:val="00F90877"/>
    <w:rsid w:val="00F91F19"/>
    <w:rsid w:val="00F94EBD"/>
    <w:rsid w:val="00FB0567"/>
    <w:rsid w:val="00FB6B04"/>
    <w:rsid w:val="00FD1409"/>
    <w:rsid w:val="00FD6E54"/>
    <w:rsid w:val="00FE7462"/>
    <w:rsid w:val="00FF029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383"/>
  </w:style>
  <w:style w:type="paragraph" w:styleId="Ttulo2">
    <w:name w:val="heading 2"/>
    <w:basedOn w:val="Normal"/>
    <w:next w:val="Normal"/>
    <w:link w:val="Ttulo2Char"/>
    <w:uiPriority w:val="9"/>
    <w:unhideWhenUsed/>
    <w:qFormat/>
    <w:rsid w:val="009F54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DE26B8"/>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E26B8"/>
    <w:rPr>
      <w:sz w:val="20"/>
      <w:szCs w:val="20"/>
    </w:rPr>
  </w:style>
  <w:style w:type="character" w:styleId="Refdenotaderodap">
    <w:name w:val="footnote reference"/>
    <w:basedOn w:val="Fontepargpadro"/>
    <w:uiPriority w:val="99"/>
    <w:semiHidden/>
    <w:unhideWhenUsed/>
    <w:rsid w:val="00DE26B8"/>
    <w:rPr>
      <w:vertAlign w:val="superscript"/>
    </w:rPr>
  </w:style>
  <w:style w:type="character" w:customStyle="1" w:styleId="apple-converted-space">
    <w:name w:val="apple-converted-space"/>
    <w:basedOn w:val="Fontepargpadro"/>
    <w:rsid w:val="006E3BB7"/>
  </w:style>
  <w:style w:type="character" w:customStyle="1" w:styleId="Ttulo2Char">
    <w:name w:val="Título 2 Char"/>
    <w:basedOn w:val="Fontepargpadro"/>
    <w:link w:val="Ttulo2"/>
    <w:uiPriority w:val="9"/>
    <w:rsid w:val="009F547E"/>
    <w:rPr>
      <w:rFonts w:asciiTheme="majorHAnsi" w:eastAsiaTheme="majorEastAsia" w:hAnsiTheme="majorHAnsi" w:cstheme="majorBidi"/>
      <w:b/>
      <w:bCs/>
      <w:color w:val="4F81BD" w:themeColor="accent1"/>
      <w:sz w:val="26"/>
      <w:szCs w:val="26"/>
    </w:rPr>
  </w:style>
  <w:style w:type="character" w:styleId="Hyperlink">
    <w:name w:val="Hyperlink"/>
    <w:basedOn w:val="Fontepargpadro"/>
    <w:uiPriority w:val="99"/>
    <w:unhideWhenUsed/>
    <w:rsid w:val="009F547E"/>
    <w:rPr>
      <w:color w:val="0000FF" w:themeColor="hyperlink"/>
      <w:u w:val="single"/>
    </w:rPr>
  </w:style>
  <w:style w:type="paragraph" w:styleId="NormalWeb">
    <w:name w:val="Normal (Web)"/>
    <w:basedOn w:val="Normal"/>
    <w:uiPriority w:val="99"/>
    <w:unhideWhenUsed/>
    <w:rsid w:val="0095549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6D7C14"/>
    <w:pPr>
      <w:spacing w:after="0"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rsid w:val="006D7C14"/>
    <w:rPr>
      <w:rFonts w:ascii="Consolas" w:hAnsi="Consolas" w:cs="Consolas"/>
      <w:sz w:val="20"/>
      <w:szCs w:val="20"/>
    </w:rPr>
  </w:style>
  <w:style w:type="paragraph" w:styleId="Textodebalo">
    <w:name w:val="Balloon Text"/>
    <w:basedOn w:val="Normal"/>
    <w:link w:val="TextodebaloChar"/>
    <w:uiPriority w:val="99"/>
    <w:semiHidden/>
    <w:unhideWhenUsed/>
    <w:rsid w:val="008552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52E4"/>
    <w:rPr>
      <w:rFonts w:ascii="Tahoma" w:hAnsi="Tahoma" w:cs="Tahoma"/>
      <w:sz w:val="16"/>
      <w:szCs w:val="16"/>
    </w:rPr>
  </w:style>
  <w:style w:type="paragraph" w:styleId="Cabealho">
    <w:name w:val="header"/>
    <w:basedOn w:val="Normal"/>
    <w:link w:val="CabealhoChar"/>
    <w:uiPriority w:val="99"/>
    <w:unhideWhenUsed/>
    <w:rsid w:val="008552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552E4"/>
  </w:style>
  <w:style w:type="paragraph" w:styleId="Rodap">
    <w:name w:val="footer"/>
    <w:basedOn w:val="Normal"/>
    <w:link w:val="RodapChar"/>
    <w:uiPriority w:val="99"/>
    <w:unhideWhenUsed/>
    <w:rsid w:val="008552E4"/>
    <w:pPr>
      <w:tabs>
        <w:tab w:val="center" w:pos="4252"/>
        <w:tab w:val="right" w:pos="8504"/>
      </w:tabs>
      <w:spacing w:after="0" w:line="240" w:lineRule="auto"/>
    </w:pPr>
  </w:style>
  <w:style w:type="character" w:customStyle="1" w:styleId="RodapChar">
    <w:name w:val="Rodapé Char"/>
    <w:basedOn w:val="Fontepargpadro"/>
    <w:link w:val="Rodap"/>
    <w:uiPriority w:val="99"/>
    <w:rsid w:val="00855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unhideWhenUsed/>
    <w:qFormat/>
    <w:rsid w:val="009F54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DE26B8"/>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E26B8"/>
    <w:rPr>
      <w:sz w:val="20"/>
      <w:szCs w:val="20"/>
    </w:rPr>
  </w:style>
  <w:style w:type="character" w:styleId="Refdenotaderodap">
    <w:name w:val="footnote reference"/>
    <w:basedOn w:val="Fontepargpadro"/>
    <w:uiPriority w:val="99"/>
    <w:semiHidden/>
    <w:unhideWhenUsed/>
    <w:rsid w:val="00DE26B8"/>
    <w:rPr>
      <w:vertAlign w:val="superscript"/>
    </w:rPr>
  </w:style>
  <w:style w:type="character" w:customStyle="1" w:styleId="apple-converted-space">
    <w:name w:val="apple-converted-space"/>
    <w:basedOn w:val="Fontepargpadro"/>
    <w:rsid w:val="006E3BB7"/>
  </w:style>
  <w:style w:type="character" w:customStyle="1" w:styleId="Ttulo2Char">
    <w:name w:val="Título 2 Char"/>
    <w:basedOn w:val="Fontepargpadro"/>
    <w:link w:val="Ttulo2"/>
    <w:uiPriority w:val="9"/>
    <w:rsid w:val="009F547E"/>
    <w:rPr>
      <w:rFonts w:asciiTheme="majorHAnsi" w:eastAsiaTheme="majorEastAsia" w:hAnsiTheme="majorHAnsi" w:cstheme="majorBidi"/>
      <w:b/>
      <w:bCs/>
      <w:color w:val="4F81BD" w:themeColor="accent1"/>
      <w:sz w:val="26"/>
      <w:szCs w:val="26"/>
    </w:rPr>
  </w:style>
  <w:style w:type="character" w:styleId="Hyperlink">
    <w:name w:val="Hyperlink"/>
    <w:basedOn w:val="Fontepargpadro"/>
    <w:uiPriority w:val="99"/>
    <w:unhideWhenUsed/>
    <w:rsid w:val="009F547E"/>
    <w:rPr>
      <w:color w:val="0000FF" w:themeColor="hyperlink"/>
      <w:u w:val="single"/>
    </w:rPr>
  </w:style>
  <w:style w:type="paragraph" w:styleId="NormalWeb">
    <w:name w:val="Normal (Web)"/>
    <w:basedOn w:val="Normal"/>
    <w:uiPriority w:val="99"/>
    <w:unhideWhenUsed/>
    <w:rsid w:val="0095549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6D7C14"/>
    <w:pPr>
      <w:spacing w:after="0"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rsid w:val="006D7C14"/>
    <w:rPr>
      <w:rFonts w:ascii="Consolas" w:hAnsi="Consolas" w:cs="Consolas"/>
      <w:sz w:val="20"/>
      <w:szCs w:val="20"/>
    </w:rPr>
  </w:style>
  <w:style w:type="paragraph" w:styleId="Textodebalo">
    <w:name w:val="Balloon Text"/>
    <w:basedOn w:val="Normal"/>
    <w:link w:val="TextodebaloChar"/>
    <w:uiPriority w:val="99"/>
    <w:semiHidden/>
    <w:unhideWhenUsed/>
    <w:rsid w:val="008552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52E4"/>
    <w:rPr>
      <w:rFonts w:ascii="Tahoma" w:hAnsi="Tahoma" w:cs="Tahoma"/>
      <w:sz w:val="16"/>
      <w:szCs w:val="16"/>
    </w:rPr>
  </w:style>
  <w:style w:type="paragraph" w:styleId="Cabealho">
    <w:name w:val="header"/>
    <w:basedOn w:val="Normal"/>
    <w:link w:val="CabealhoChar"/>
    <w:uiPriority w:val="99"/>
    <w:unhideWhenUsed/>
    <w:rsid w:val="008552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552E4"/>
  </w:style>
  <w:style w:type="paragraph" w:styleId="Rodap">
    <w:name w:val="footer"/>
    <w:basedOn w:val="Normal"/>
    <w:link w:val="RodapChar"/>
    <w:uiPriority w:val="99"/>
    <w:unhideWhenUsed/>
    <w:rsid w:val="008552E4"/>
    <w:pPr>
      <w:tabs>
        <w:tab w:val="center" w:pos="4252"/>
        <w:tab w:val="right" w:pos="8504"/>
      </w:tabs>
      <w:spacing w:after="0" w:line="240" w:lineRule="auto"/>
    </w:pPr>
  </w:style>
  <w:style w:type="character" w:customStyle="1" w:styleId="RodapChar">
    <w:name w:val="Rodapé Char"/>
    <w:basedOn w:val="Fontepargpadro"/>
    <w:link w:val="Rodap"/>
    <w:uiPriority w:val="99"/>
    <w:rsid w:val="008552E4"/>
  </w:style>
</w:styles>
</file>

<file path=word/webSettings.xml><?xml version="1.0" encoding="utf-8"?>
<w:webSettings xmlns:r="http://schemas.openxmlformats.org/officeDocument/2006/relationships" xmlns:w="http://schemas.openxmlformats.org/wordprocessingml/2006/main">
  <w:divs>
    <w:div w:id="116485010">
      <w:bodyDiv w:val="1"/>
      <w:marLeft w:val="0"/>
      <w:marRight w:val="0"/>
      <w:marTop w:val="0"/>
      <w:marBottom w:val="0"/>
      <w:divBdr>
        <w:top w:val="none" w:sz="0" w:space="0" w:color="auto"/>
        <w:left w:val="none" w:sz="0" w:space="0" w:color="auto"/>
        <w:bottom w:val="none" w:sz="0" w:space="0" w:color="auto"/>
        <w:right w:val="none" w:sz="0" w:space="0" w:color="auto"/>
      </w:divBdr>
    </w:div>
    <w:div w:id="194973949">
      <w:bodyDiv w:val="1"/>
      <w:marLeft w:val="0"/>
      <w:marRight w:val="0"/>
      <w:marTop w:val="0"/>
      <w:marBottom w:val="0"/>
      <w:divBdr>
        <w:top w:val="none" w:sz="0" w:space="0" w:color="auto"/>
        <w:left w:val="none" w:sz="0" w:space="0" w:color="auto"/>
        <w:bottom w:val="none" w:sz="0" w:space="0" w:color="auto"/>
        <w:right w:val="none" w:sz="0" w:space="0" w:color="auto"/>
      </w:divBdr>
    </w:div>
    <w:div w:id="609968128">
      <w:bodyDiv w:val="1"/>
      <w:marLeft w:val="0"/>
      <w:marRight w:val="0"/>
      <w:marTop w:val="0"/>
      <w:marBottom w:val="0"/>
      <w:divBdr>
        <w:top w:val="none" w:sz="0" w:space="0" w:color="auto"/>
        <w:left w:val="none" w:sz="0" w:space="0" w:color="auto"/>
        <w:bottom w:val="none" w:sz="0" w:space="0" w:color="auto"/>
        <w:right w:val="none" w:sz="0" w:space="0" w:color="auto"/>
      </w:divBdr>
    </w:div>
    <w:div w:id="994605861">
      <w:bodyDiv w:val="1"/>
      <w:marLeft w:val="0"/>
      <w:marRight w:val="0"/>
      <w:marTop w:val="0"/>
      <w:marBottom w:val="0"/>
      <w:divBdr>
        <w:top w:val="none" w:sz="0" w:space="0" w:color="auto"/>
        <w:left w:val="none" w:sz="0" w:space="0" w:color="auto"/>
        <w:bottom w:val="none" w:sz="0" w:space="0" w:color="auto"/>
        <w:right w:val="none" w:sz="0" w:space="0" w:color="auto"/>
      </w:divBdr>
    </w:div>
    <w:div w:id="1019235667">
      <w:bodyDiv w:val="1"/>
      <w:marLeft w:val="0"/>
      <w:marRight w:val="0"/>
      <w:marTop w:val="0"/>
      <w:marBottom w:val="0"/>
      <w:divBdr>
        <w:top w:val="none" w:sz="0" w:space="0" w:color="auto"/>
        <w:left w:val="none" w:sz="0" w:space="0" w:color="auto"/>
        <w:bottom w:val="none" w:sz="0" w:space="0" w:color="auto"/>
        <w:right w:val="none" w:sz="0" w:space="0" w:color="auto"/>
      </w:divBdr>
    </w:div>
    <w:div w:id="1036196292">
      <w:bodyDiv w:val="1"/>
      <w:marLeft w:val="0"/>
      <w:marRight w:val="0"/>
      <w:marTop w:val="0"/>
      <w:marBottom w:val="0"/>
      <w:divBdr>
        <w:top w:val="none" w:sz="0" w:space="0" w:color="auto"/>
        <w:left w:val="none" w:sz="0" w:space="0" w:color="auto"/>
        <w:bottom w:val="none" w:sz="0" w:space="0" w:color="auto"/>
        <w:right w:val="none" w:sz="0" w:space="0" w:color="auto"/>
      </w:divBdr>
    </w:div>
    <w:div w:id="1582367851">
      <w:bodyDiv w:val="1"/>
      <w:marLeft w:val="0"/>
      <w:marRight w:val="0"/>
      <w:marTop w:val="0"/>
      <w:marBottom w:val="0"/>
      <w:divBdr>
        <w:top w:val="none" w:sz="0" w:space="0" w:color="auto"/>
        <w:left w:val="none" w:sz="0" w:space="0" w:color="auto"/>
        <w:bottom w:val="none" w:sz="0" w:space="0" w:color="auto"/>
        <w:right w:val="none" w:sz="0" w:space="0" w:color="auto"/>
      </w:divBdr>
    </w:div>
    <w:div w:id="1841264511">
      <w:bodyDiv w:val="1"/>
      <w:marLeft w:val="0"/>
      <w:marRight w:val="0"/>
      <w:marTop w:val="0"/>
      <w:marBottom w:val="0"/>
      <w:divBdr>
        <w:top w:val="none" w:sz="0" w:space="0" w:color="auto"/>
        <w:left w:val="none" w:sz="0" w:space="0" w:color="auto"/>
        <w:bottom w:val="none" w:sz="0" w:space="0" w:color="auto"/>
        <w:right w:val="none" w:sz="0" w:space="0" w:color="auto"/>
      </w:divBdr>
    </w:div>
    <w:div w:id="1947495921">
      <w:bodyDiv w:val="1"/>
      <w:marLeft w:val="0"/>
      <w:marRight w:val="0"/>
      <w:marTop w:val="0"/>
      <w:marBottom w:val="0"/>
      <w:divBdr>
        <w:top w:val="none" w:sz="0" w:space="0" w:color="auto"/>
        <w:left w:val="none" w:sz="0" w:space="0" w:color="auto"/>
        <w:bottom w:val="none" w:sz="0" w:space="0" w:color="auto"/>
        <w:right w:val="none" w:sz="0" w:space="0" w:color="auto"/>
      </w:divBdr>
    </w:div>
    <w:div w:id="20710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jur.com.br/2015-ago-06/jose-simao-estatuto-pessoa-deficiencia-causa%20perplexida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j-rs.jusbrasil.com.br/jurisprudencia/310675999/agravo-de-instrumento-ai-70067838003-rs" TargetMode="External"/><Relationship Id="rId2" Type="http://schemas.openxmlformats.org/officeDocument/2006/relationships/hyperlink" Target="http://www.conjur.com.br/2015-ago-06/jose-simao-estatuto-pessoa-deficiencia-causa%20perplexidade" TargetMode="External"/><Relationship Id="rId1" Type="http://schemas.openxmlformats.org/officeDocument/2006/relationships/hyperlink" Target="http://www.conjur.com.br/2015-ago-06/jose-simao-estatuto-pessoa-deficiencia-causa%20perplexidad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E92B7-5941-4AED-B5FF-675A4C39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10176</Words>
  <Characters>54952</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Henrique</dc:creator>
  <cp:lastModifiedBy>Flavio</cp:lastModifiedBy>
  <cp:revision>2</cp:revision>
  <cp:lastPrinted>2017-03-06T18:02:00Z</cp:lastPrinted>
  <dcterms:created xsi:type="dcterms:W3CDTF">2017-10-28T19:40:00Z</dcterms:created>
  <dcterms:modified xsi:type="dcterms:W3CDTF">2017-10-28T19:40:00Z</dcterms:modified>
</cp:coreProperties>
</file>