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992"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A </w:t>
      </w:r>
      <w:r>
        <w:rPr>
          <w:rFonts w:ascii="Times New Roman" w:hAnsi="Times New Roman" w:cs="Times New Roman"/>
          <w:b/>
          <w:bCs/>
          <w:sz w:val="24"/>
          <w:szCs w:val="24"/>
        </w:rPr>
        <w:t>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A80308">
        <w:rPr>
          <w:rFonts w:ascii="Times New Roman" w:hAnsi="Times New Roman" w:cs="Times New Roman"/>
          <w:b/>
          <w:bCs/>
          <w:sz w:val="24"/>
          <w:szCs w:val="24"/>
        </w:rPr>
        <w:t xml:space="preserve">O CASAMENTO </w:t>
      </w:r>
      <w:r w:rsidR="00A57D4B">
        <w:rPr>
          <w:rFonts w:ascii="Times New Roman" w:hAnsi="Times New Roman" w:cs="Times New Roman"/>
          <w:b/>
          <w:bCs/>
          <w:sz w:val="24"/>
          <w:szCs w:val="24"/>
        </w:rPr>
        <w:t xml:space="preserve">CELEBRADO </w:t>
      </w:r>
      <w:r w:rsidR="00A80308">
        <w:rPr>
          <w:rFonts w:ascii="Times New Roman" w:hAnsi="Times New Roman" w:cs="Times New Roman"/>
          <w:b/>
          <w:bCs/>
          <w:sz w:val="24"/>
          <w:szCs w:val="24"/>
        </w:rPr>
        <w:t>POR PROCURAÇÃO</w:t>
      </w:r>
      <w:r w:rsidR="00A57D4B">
        <w:rPr>
          <w:rFonts w:ascii="Times New Roman" w:hAnsi="Times New Roman" w:cs="Times New Roman"/>
          <w:b/>
          <w:bCs/>
          <w:sz w:val="24"/>
          <w:szCs w:val="24"/>
        </w:rPr>
        <w:t xml:space="preserve"> </w:t>
      </w:r>
    </w:p>
    <w:p w:rsidR="001B0CD7" w:rsidRDefault="001B0CD7" w:rsidP="00B15AD0">
      <w:pPr>
        <w:spacing w:before="120" w:after="120" w:line="360" w:lineRule="auto"/>
        <w:jc w:val="right"/>
        <w:rPr>
          <w:rFonts w:ascii="Times New Roman" w:hAnsi="Times New Roman" w:cs="Times New Roman"/>
          <w:bCs/>
          <w:sz w:val="24"/>
          <w:szCs w:val="24"/>
        </w:rPr>
      </w:pPr>
    </w:p>
    <w:p w:rsidR="00B15AD0" w:rsidRPr="0027030E" w:rsidRDefault="00B15AD0" w:rsidP="00B15AD0">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7D7E1C" w:rsidRDefault="007D7E1C" w:rsidP="00A80308">
      <w:pPr>
        <w:pStyle w:val="t"/>
        <w:spacing w:before="120" w:after="120" w:line="360" w:lineRule="auto"/>
        <w:ind w:firstLine="1701"/>
        <w:rPr>
          <w:rFonts w:ascii="Times New Roman" w:hAnsi="Times New Roman" w:cs="Times New Roman"/>
          <w:sz w:val="24"/>
          <w:szCs w:val="24"/>
        </w:rPr>
      </w:pPr>
    </w:p>
    <w:p w:rsidR="00A80308" w:rsidRDefault="00A80308"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tenho insistido, uma das linhas metodológicas seguidas pela Comissão de Juristas </w:t>
      </w:r>
      <w:r w:rsidR="00F6792C">
        <w:rPr>
          <w:rFonts w:ascii="Times New Roman" w:hAnsi="Times New Roman" w:cs="Times New Roman"/>
          <w:sz w:val="24"/>
          <w:szCs w:val="24"/>
        </w:rPr>
        <w:t xml:space="preserve">na elaboração do </w:t>
      </w:r>
      <w:r>
        <w:rPr>
          <w:rFonts w:ascii="Times New Roman" w:hAnsi="Times New Roman" w:cs="Times New Roman"/>
          <w:sz w:val="24"/>
          <w:szCs w:val="24"/>
        </w:rPr>
        <w:t xml:space="preserve">Projeto de Reforma do Código Civil </w:t>
      </w:r>
      <w:r w:rsidR="007018A3">
        <w:rPr>
          <w:rFonts w:ascii="Times New Roman" w:hAnsi="Times New Roman" w:cs="Times New Roman"/>
          <w:sz w:val="24"/>
          <w:szCs w:val="24"/>
        </w:rPr>
        <w:t xml:space="preserve">– </w:t>
      </w:r>
      <w:r>
        <w:rPr>
          <w:rFonts w:ascii="Times New Roman" w:hAnsi="Times New Roman" w:cs="Times New Roman"/>
          <w:sz w:val="24"/>
          <w:szCs w:val="24"/>
        </w:rPr>
        <w:t xml:space="preserve">atual PL n. 4/2025, em trâmite no Senado Federal </w:t>
      </w:r>
      <w:r w:rsidR="007018A3">
        <w:rPr>
          <w:rFonts w:ascii="Times New Roman" w:hAnsi="Times New Roman" w:cs="Times New Roman"/>
          <w:sz w:val="24"/>
          <w:szCs w:val="24"/>
        </w:rPr>
        <w:t>–</w:t>
      </w:r>
      <w:r>
        <w:rPr>
          <w:rFonts w:ascii="Times New Roman" w:hAnsi="Times New Roman" w:cs="Times New Roman"/>
          <w:sz w:val="24"/>
          <w:szCs w:val="24"/>
        </w:rPr>
        <w:t xml:space="preserve"> </w:t>
      </w:r>
      <w:r w:rsidR="00F6792C">
        <w:rPr>
          <w:rFonts w:ascii="Times New Roman" w:hAnsi="Times New Roman" w:cs="Times New Roman"/>
          <w:sz w:val="24"/>
          <w:szCs w:val="24"/>
        </w:rPr>
        <w:t xml:space="preserve">foi a </w:t>
      </w:r>
      <w:r>
        <w:rPr>
          <w:rFonts w:ascii="Times New Roman" w:hAnsi="Times New Roman" w:cs="Times New Roman"/>
          <w:sz w:val="24"/>
          <w:szCs w:val="24"/>
        </w:rPr>
        <w:t xml:space="preserve">de reduzir as burocracias, </w:t>
      </w:r>
      <w:r w:rsidRPr="00A80308">
        <w:rPr>
          <w:rFonts w:ascii="Times New Roman" w:hAnsi="Times New Roman" w:cs="Times New Roman"/>
          <w:i/>
          <w:sz w:val="24"/>
          <w:szCs w:val="24"/>
        </w:rPr>
        <w:t>destravando a vida das pessoas</w:t>
      </w:r>
      <w:r>
        <w:rPr>
          <w:rFonts w:ascii="Times New Roman" w:hAnsi="Times New Roman" w:cs="Times New Roman"/>
          <w:sz w:val="24"/>
          <w:szCs w:val="24"/>
        </w:rPr>
        <w:t>, um dos nortes</w:t>
      </w:r>
      <w:r w:rsidR="00F6792C">
        <w:rPr>
          <w:rFonts w:ascii="Times New Roman" w:hAnsi="Times New Roman" w:cs="Times New Roman"/>
          <w:sz w:val="24"/>
          <w:szCs w:val="24"/>
        </w:rPr>
        <w:t xml:space="preserve"> necessários</w:t>
      </w:r>
      <w:r>
        <w:rPr>
          <w:rFonts w:ascii="Times New Roman" w:hAnsi="Times New Roman" w:cs="Times New Roman"/>
          <w:sz w:val="24"/>
          <w:szCs w:val="24"/>
        </w:rPr>
        <w:t xml:space="preserve"> para que o Direito Civil Brasileiro ingresse de forma definitiva no </w:t>
      </w:r>
      <w:r w:rsidR="007D7E1C">
        <w:rPr>
          <w:rFonts w:ascii="Times New Roman" w:hAnsi="Times New Roman" w:cs="Times New Roman"/>
          <w:sz w:val="24"/>
          <w:szCs w:val="24"/>
        </w:rPr>
        <w:t>s</w:t>
      </w:r>
      <w:r w:rsidR="007018A3">
        <w:rPr>
          <w:rFonts w:ascii="Times New Roman" w:hAnsi="Times New Roman" w:cs="Times New Roman"/>
          <w:sz w:val="24"/>
          <w:szCs w:val="24"/>
        </w:rPr>
        <w:t xml:space="preserve">éculo </w:t>
      </w:r>
      <w:r>
        <w:rPr>
          <w:rFonts w:ascii="Times New Roman" w:hAnsi="Times New Roman" w:cs="Times New Roman"/>
          <w:sz w:val="24"/>
          <w:szCs w:val="24"/>
        </w:rPr>
        <w:t xml:space="preserve">XXI.  </w:t>
      </w:r>
    </w:p>
    <w:p w:rsidR="00A80308" w:rsidRDefault="00A80308"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Esse objetivo foi buscado, por exemplo, quanto às regras de celebração do casamento, como na inclusão de </w:t>
      </w:r>
      <w:r w:rsidR="00F6792C">
        <w:rPr>
          <w:rFonts w:ascii="Times New Roman" w:hAnsi="Times New Roman" w:cs="Times New Roman"/>
          <w:sz w:val="24"/>
          <w:szCs w:val="24"/>
        </w:rPr>
        <w:t xml:space="preserve">um </w:t>
      </w:r>
      <w:r w:rsidRPr="00BE49BF">
        <w:rPr>
          <w:rFonts w:ascii="Times New Roman" w:hAnsi="Times New Roman" w:cs="Times New Roman"/>
          <w:i/>
          <w:sz w:val="24"/>
          <w:szCs w:val="24"/>
        </w:rPr>
        <w:t>procedimento pré-nupcial</w:t>
      </w:r>
      <w:r>
        <w:rPr>
          <w:rFonts w:ascii="Times New Roman" w:hAnsi="Times New Roman" w:cs="Times New Roman"/>
          <w:sz w:val="24"/>
          <w:szCs w:val="24"/>
        </w:rPr>
        <w:t xml:space="preserve">, simplificado e com o uso da via digital; e também com uma ampliação considerável da liberdade dos nubentes quanto ao ato de </w:t>
      </w:r>
      <w:r w:rsidRPr="00A80308">
        <w:rPr>
          <w:rFonts w:ascii="Times New Roman" w:hAnsi="Times New Roman" w:cs="Times New Roman"/>
          <w:sz w:val="24"/>
          <w:szCs w:val="24"/>
        </w:rPr>
        <w:t xml:space="preserve">celebração do </w:t>
      </w:r>
      <w:r w:rsidR="00F6792C">
        <w:rPr>
          <w:rFonts w:ascii="Times New Roman" w:hAnsi="Times New Roman" w:cs="Times New Roman"/>
          <w:sz w:val="24"/>
          <w:szCs w:val="24"/>
        </w:rPr>
        <w:t>matrimônio</w:t>
      </w:r>
      <w:r>
        <w:rPr>
          <w:rFonts w:ascii="Times New Roman" w:hAnsi="Times New Roman" w:cs="Times New Roman"/>
          <w:sz w:val="24"/>
          <w:szCs w:val="24"/>
        </w:rPr>
        <w:t xml:space="preserve"> em si</w:t>
      </w:r>
      <w:r w:rsidR="00F6792C">
        <w:rPr>
          <w:rFonts w:ascii="Times New Roman" w:hAnsi="Times New Roman" w:cs="Times New Roman"/>
          <w:sz w:val="24"/>
          <w:szCs w:val="24"/>
        </w:rPr>
        <w:t>, deixando a eles a função de melhor planejá-lo, de acordo com seus anseios</w:t>
      </w:r>
      <w:r w:rsidR="00F6792C">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BD40C8" w:rsidRDefault="00A80308"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diminuição das burocracias é igualmente percebida no tratamento legal do </w:t>
      </w:r>
      <w:r w:rsidRPr="00F6792C">
        <w:rPr>
          <w:rFonts w:ascii="Times New Roman" w:hAnsi="Times New Roman" w:cs="Times New Roman"/>
          <w:i/>
          <w:sz w:val="24"/>
          <w:szCs w:val="24"/>
        </w:rPr>
        <w:t>casamento por procuração</w:t>
      </w:r>
      <w:r>
        <w:rPr>
          <w:rFonts w:ascii="Times New Roman" w:hAnsi="Times New Roman" w:cs="Times New Roman"/>
          <w:sz w:val="24"/>
          <w:szCs w:val="24"/>
        </w:rPr>
        <w:t xml:space="preserve">, tema deste breve texto. </w:t>
      </w:r>
      <w:r w:rsidR="00BD40C8">
        <w:rPr>
          <w:rFonts w:ascii="Times New Roman" w:hAnsi="Times New Roman" w:cs="Times New Roman"/>
          <w:sz w:val="24"/>
          <w:szCs w:val="24"/>
        </w:rPr>
        <w:t xml:space="preserve">Conforme o atual art. 1.542, </w:t>
      </w:r>
      <w:r w:rsidR="00BD40C8" w:rsidRPr="00BD40C8">
        <w:rPr>
          <w:rFonts w:ascii="Times New Roman" w:hAnsi="Times New Roman" w:cs="Times New Roman"/>
          <w:i/>
          <w:sz w:val="24"/>
          <w:szCs w:val="24"/>
        </w:rPr>
        <w:t>caput,</w:t>
      </w:r>
      <w:r w:rsidR="00BD40C8">
        <w:rPr>
          <w:rFonts w:ascii="Times New Roman" w:hAnsi="Times New Roman" w:cs="Times New Roman"/>
          <w:sz w:val="24"/>
          <w:szCs w:val="24"/>
        </w:rPr>
        <w:t xml:space="preserve"> do Código Civil, essa modalidade especial de casamento quanto à celebração é </w:t>
      </w:r>
      <w:r w:rsidR="00BD40C8" w:rsidRPr="00BD40C8">
        <w:rPr>
          <w:rFonts w:ascii="Times New Roman" w:hAnsi="Times New Roman" w:cs="Times New Roman"/>
          <w:sz w:val="24"/>
          <w:szCs w:val="24"/>
        </w:rPr>
        <w:t>possível juridicamente desde que haja instrumento público</w:t>
      </w:r>
      <w:r w:rsidR="00BD40C8">
        <w:rPr>
          <w:rFonts w:ascii="Times New Roman" w:hAnsi="Times New Roman" w:cs="Times New Roman"/>
          <w:sz w:val="24"/>
          <w:szCs w:val="24"/>
        </w:rPr>
        <w:t xml:space="preserve"> </w:t>
      </w:r>
      <w:r w:rsidRPr="00A80308">
        <w:rPr>
          <w:rFonts w:ascii="Times New Roman" w:hAnsi="Times New Roman" w:cs="Times New Roman"/>
          <w:sz w:val="24"/>
          <w:szCs w:val="24"/>
        </w:rPr>
        <w:t xml:space="preserve">lavrado no Tabelionato de Notas e com poderes especiais para tanto. </w:t>
      </w:r>
    </w:p>
    <w:p w:rsidR="00BD40C8" w:rsidRDefault="00BD40C8" w:rsidP="00BD40C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Consoante o seu </w:t>
      </w:r>
      <w:r w:rsidRPr="00BD40C8">
        <w:rPr>
          <w:rFonts w:ascii="Times New Roman" w:hAnsi="Times New Roman" w:cs="Times New Roman"/>
          <w:sz w:val="24"/>
          <w:szCs w:val="24"/>
        </w:rPr>
        <w:t>§ 1º</w:t>
      </w:r>
      <w:r w:rsidR="00F6792C">
        <w:rPr>
          <w:rFonts w:ascii="Times New Roman" w:hAnsi="Times New Roman" w:cs="Times New Roman"/>
          <w:sz w:val="24"/>
          <w:szCs w:val="24"/>
        </w:rPr>
        <w:t xml:space="preserve"> em vigor</w:t>
      </w:r>
      <w:r>
        <w:rPr>
          <w:rFonts w:ascii="Times New Roman" w:hAnsi="Times New Roman" w:cs="Times New Roman"/>
          <w:sz w:val="24"/>
          <w:szCs w:val="24"/>
        </w:rPr>
        <w:t>, a</w:t>
      </w:r>
      <w:r w:rsidRPr="00BD40C8">
        <w:rPr>
          <w:rFonts w:ascii="Times New Roman" w:hAnsi="Times New Roman" w:cs="Times New Roman"/>
          <w:sz w:val="24"/>
          <w:szCs w:val="24"/>
        </w:rPr>
        <w:t xml:space="preserve"> revogação do mandato </w:t>
      </w:r>
      <w:r>
        <w:rPr>
          <w:rFonts w:ascii="Times New Roman" w:hAnsi="Times New Roman" w:cs="Times New Roman"/>
          <w:sz w:val="24"/>
          <w:szCs w:val="24"/>
        </w:rPr>
        <w:t xml:space="preserve">para o casamento por procuração </w:t>
      </w:r>
      <w:r w:rsidRPr="00BD40C8">
        <w:rPr>
          <w:rFonts w:ascii="Times New Roman" w:hAnsi="Times New Roman" w:cs="Times New Roman"/>
          <w:sz w:val="24"/>
          <w:szCs w:val="24"/>
        </w:rPr>
        <w:t>não necessita chega</w:t>
      </w:r>
      <w:r>
        <w:rPr>
          <w:rFonts w:ascii="Times New Roman" w:hAnsi="Times New Roman" w:cs="Times New Roman"/>
          <w:sz w:val="24"/>
          <w:szCs w:val="24"/>
        </w:rPr>
        <w:t xml:space="preserve">r ao conhecimento do mandatário. Porém, </w:t>
      </w:r>
      <w:r w:rsidRPr="00BD40C8">
        <w:rPr>
          <w:rFonts w:ascii="Times New Roman" w:hAnsi="Times New Roman" w:cs="Times New Roman"/>
          <w:sz w:val="24"/>
          <w:szCs w:val="24"/>
        </w:rPr>
        <w:t xml:space="preserve">celebrado o casamento sem que o mandatário ou o outro contraente tivessem ciência da revogação, </w:t>
      </w:r>
      <w:r w:rsidRPr="00BD40C8">
        <w:rPr>
          <w:rFonts w:ascii="Times New Roman" w:hAnsi="Times New Roman" w:cs="Times New Roman"/>
          <w:sz w:val="24"/>
          <w:szCs w:val="24"/>
        </w:rPr>
        <w:t>responderá o mandante por perdas e danos.</w:t>
      </w:r>
      <w:r>
        <w:rPr>
          <w:rFonts w:ascii="Times New Roman" w:hAnsi="Times New Roman" w:cs="Times New Roman"/>
          <w:sz w:val="24"/>
          <w:szCs w:val="24"/>
        </w:rPr>
        <w:t xml:space="preserve"> Além disso, o</w:t>
      </w:r>
      <w:r w:rsidRPr="00BD40C8">
        <w:rPr>
          <w:rFonts w:ascii="Times New Roman" w:hAnsi="Times New Roman" w:cs="Times New Roman"/>
          <w:sz w:val="24"/>
          <w:szCs w:val="24"/>
        </w:rPr>
        <w:t xml:space="preserve"> nubente que não estiver em iminente risco de vida poderá fazer-se representar no casamento nuncupativo</w:t>
      </w:r>
      <w:r>
        <w:rPr>
          <w:rFonts w:ascii="Times New Roman" w:hAnsi="Times New Roman" w:cs="Times New Roman"/>
          <w:sz w:val="24"/>
          <w:szCs w:val="24"/>
        </w:rPr>
        <w:t xml:space="preserve"> (§</w:t>
      </w:r>
      <w:r w:rsidR="007018A3">
        <w:rPr>
          <w:rFonts w:ascii="Times New Roman" w:hAnsi="Times New Roman" w:cs="Times New Roman"/>
          <w:sz w:val="24"/>
          <w:szCs w:val="24"/>
        </w:rPr>
        <w:t xml:space="preserve"> </w:t>
      </w:r>
      <w:r>
        <w:rPr>
          <w:rFonts w:ascii="Times New Roman" w:hAnsi="Times New Roman" w:cs="Times New Roman"/>
          <w:sz w:val="24"/>
          <w:szCs w:val="24"/>
        </w:rPr>
        <w:t>2º). Em todos os casos, a</w:t>
      </w:r>
      <w:r w:rsidRPr="00BD40C8">
        <w:rPr>
          <w:rFonts w:ascii="Times New Roman" w:hAnsi="Times New Roman" w:cs="Times New Roman"/>
          <w:sz w:val="24"/>
          <w:szCs w:val="24"/>
        </w:rPr>
        <w:t xml:space="preserve"> eficácia do mandato não ultrapassará </w:t>
      </w:r>
      <w:r>
        <w:rPr>
          <w:rFonts w:ascii="Times New Roman" w:hAnsi="Times New Roman" w:cs="Times New Roman"/>
          <w:sz w:val="24"/>
          <w:szCs w:val="24"/>
        </w:rPr>
        <w:t xml:space="preserve">o prazo de </w:t>
      </w:r>
      <w:r w:rsidRPr="00BD40C8">
        <w:rPr>
          <w:rFonts w:ascii="Times New Roman" w:hAnsi="Times New Roman" w:cs="Times New Roman"/>
          <w:sz w:val="24"/>
          <w:szCs w:val="24"/>
        </w:rPr>
        <w:t>noventa dias</w:t>
      </w:r>
      <w:r>
        <w:rPr>
          <w:rFonts w:ascii="Times New Roman" w:hAnsi="Times New Roman" w:cs="Times New Roman"/>
          <w:sz w:val="24"/>
          <w:szCs w:val="24"/>
        </w:rPr>
        <w:t xml:space="preserve"> (§</w:t>
      </w:r>
      <w:r w:rsidR="007018A3">
        <w:rPr>
          <w:rFonts w:ascii="Times New Roman" w:hAnsi="Times New Roman" w:cs="Times New Roman"/>
          <w:sz w:val="24"/>
          <w:szCs w:val="24"/>
        </w:rPr>
        <w:t xml:space="preserve"> </w:t>
      </w:r>
      <w:r>
        <w:rPr>
          <w:rFonts w:ascii="Times New Roman" w:hAnsi="Times New Roman" w:cs="Times New Roman"/>
          <w:sz w:val="24"/>
          <w:szCs w:val="24"/>
        </w:rPr>
        <w:t xml:space="preserve">3º). Por fim, está previsto no </w:t>
      </w:r>
      <w:r w:rsidRPr="00BD40C8">
        <w:rPr>
          <w:rFonts w:ascii="Times New Roman" w:hAnsi="Times New Roman" w:cs="Times New Roman"/>
          <w:sz w:val="24"/>
          <w:szCs w:val="24"/>
        </w:rPr>
        <w:t xml:space="preserve">§ 4º </w:t>
      </w:r>
      <w:r w:rsidR="007018A3">
        <w:rPr>
          <w:rFonts w:ascii="Times New Roman" w:hAnsi="Times New Roman" w:cs="Times New Roman"/>
          <w:sz w:val="24"/>
          <w:szCs w:val="24"/>
        </w:rPr>
        <w:t xml:space="preserve">desse </w:t>
      </w:r>
      <w:r>
        <w:rPr>
          <w:rFonts w:ascii="Times New Roman" w:hAnsi="Times New Roman" w:cs="Times New Roman"/>
          <w:sz w:val="24"/>
          <w:szCs w:val="24"/>
        </w:rPr>
        <w:t>art. 1.542 que somente</w:t>
      </w:r>
      <w:r w:rsidRPr="00BD40C8">
        <w:rPr>
          <w:rFonts w:ascii="Times New Roman" w:hAnsi="Times New Roman" w:cs="Times New Roman"/>
          <w:sz w:val="24"/>
          <w:szCs w:val="24"/>
        </w:rPr>
        <w:t xml:space="preserve"> por </w:t>
      </w:r>
      <w:r w:rsidRPr="00BD40C8">
        <w:rPr>
          <w:rFonts w:ascii="Times New Roman" w:hAnsi="Times New Roman" w:cs="Times New Roman"/>
          <w:sz w:val="24"/>
          <w:szCs w:val="24"/>
        </w:rPr>
        <w:t xml:space="preserve">instrumento </w:t>
      </w:r>
      <w:r w:rsidRPr="00BD40C8">
        <w:rPr>
          <w:rFonts w:ascii="Times New Roman" w:hAnsi="Times New Roman" w:cs="Times New Roman"/>
          <w:sz w:val="24"/>
          <w:szCs w:val="24"/>
        </w:rPr>
        <w:lastRenderedPageBreak/>
        <w:t xml:space="preserve">público se </w:t>
      </w:r>
      <w:r w:rsidRPr="00BD40C8">
        <w:rPr>
          <w:rFonts w:ascii="Times New Roman" w:hAnsi="Times New Roman" w:cs="Times New Roman"/>
          <w:sz w:val="24"/>
          <w:szCs w:val="24"/>
        </w:rPr>
        <w:t>poderá revogar o mandato</w:t>
      </w:r>
      <w:r>
        <w:rPr>
          <w:rFonts w:ascii="Times New Roman" w:hAnsi="Times New Roman" w:cs="Times New Roman"/>
          <w:sz w:val="24"/>
          <w:szCs w:val="24"/>
        </w:rPr>
        <w:t xml:space="preserve">, exigindo-se a mesma formalidade da celebração. </w:t>
      </w:r>
    </w:p>
    <w:p w:rsidR="00BD40C8" w:rsidRDefault="00F6792C"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w:t>
      </w:r>
      <w:r w:rsidR="00BD40C8">
        <w:rPr>
          <w:rFonts w:ascii="Times New Roman" w:hAnsi="Times New Roman" w:cs="Times New Roman"/>
          <w:sz w:val="24"/>
          <w:szCs w:val="24"/>
        </w:rPr>
        <w:t xml:space="preserve"> todas essas normas extrai-se que </w:t>
      </w:r>
      <w:r w:rsidR="00A80308" w:rsidRPr="00A80308">
        <w:rPr>
          <w:rFonts w:ascii="Times New Roman" w:hAnsi="Times New Roman" w:cs="Times New Roman"/>
          <w:sz w:val="24"/>
          <w:szCs w:val="24"/>
        </w:rPr>
        <w:t xml:space="preserve">a eficácia do mandato </w:t>
      </w:r>
      <w:r>
        <w:rPr>
          <w:rFonts w:ascii="Times New Roman" w:hAnsi="Times New Roman" w:cs="Times New Roman"/>
          <w:sz w:val="24"/>
          <w:szCs w:val="24"/>
        </w:rPr>
        <w:t xml:space="preserve">para  a celebração do casamento </w:t>
      </w:r>
      <w:r w:rsidR="00A80308" w:rsidRPr="00A80308">
        <w:rPr>
          <w:rFonts w:ascii="Times New Roman" w:hAnsi="Times New Roman" w:cs="Times New Roman"/>
          <w:sz w:val="24"/>
          <w:szCs w:val="24"/>
        </w:rPr>
        <w:t xml:space="preserve">não ultrapassará </w:t>
      </w:r>
      <w:r>
        <w:rPr>
          <w:rFonts w:ascii="Times New Roman" w:hAnsi="Times New Roman" w:cs="Times New Roman"/>
          <w:sz w:val="24"/>
          <w:szCs w:val="24"/>
        </w:rPr>
        <w:t xml:space="preserve">o prazo de </w:t>
      </w:r>
      <w:r w:rsidR="00A80308" w:rsidRPr="00A80308">
        <w:rPr>
          <w:rFonts w:ascii="Times New Roman" w:hAnsi="Times New Roman" w:cs="Times New Roman"/>
          <w:sz w:val="24"/>
          <w:szCs w:val="24"/>
        </w:rPr>
        <w:t xml:space="preserve">noventa dias da sua celebração. Eventualmente, </w:t>
      </w:r>
      <w:r w:rsidR="007018A3">
        <w:rPr>
          <w:rFonts w:ascii="Times New Roman" w:hAnsi="Times New Roman" w:cs="Times New Roman"/>
          <w:sz w:val="24"/>
          <w:szCs w:val="24"/>
        </w:rPr>
        <w:t>s</w:t>
      </w:r>
      <w:r w:rsidR="00A80308" w:rsidRPr="00A80308">
        <w:rPr>
          <w:rFonts w:ascii="Times New Roman" w:hAnsi="Times New Roman" w:cs="Times New Roman"/>
          <w:sz w:val="24"/>
          <w:szCs w:val="24"/>
        </w:rPr>
        <w:t xml:space="preserve">e o casamento for celebrado no 91º dia, deve ser considerado inexistente ou nulo, o que depende da filiação ou não à </w:t>
      </w:r>
      <w:r w:rsidR="00A80308" w:rsidRPr="00BE49BF">
        <w:rPr>
          <w:rFonts w:ascii="Times New Roman" w:hAnsi="Times New Roman" w:cs="Times New Roman"/>
          <w:i/>
          <w:sz w:val="24"/>
          <w:szCs w:val="24"/>
        </w:rPr>
        <w:t>teoria da inexistência</w:t>
      </w:r>
      <w:r w:rsidR="00BD40C8" w:rsidRPr="00BE49BF">
        <w:rPr>
          <w:rFonts w:ascii="Times New Roman" w:hAnsi="Times New Roman" w:cs="Times New Roman"/>
          <w:i/>
          <w:sz w:val="24"/>
          <w:szCs w:val="24"/>
        </w:rPr>
        <w:t xml:space="preserve"> do negócio jurídico</w:t>
      </w:r>
      <w:r w:rsidR="00A80308" w:rsidRPr="00A80308">
        <w:rPr>
          <w:rFonts w:ascii="Times New Roman" w:hAnsi="Times New Roman" w:cs="Times New Roman"/>
          <w:sz w:val="24"/>
          <w:szCs w:val="24"/>
        </w:rPr>
        <w:t xml:space="preserve">. </w:t>
      </w:r>
      <w:r w:rsidR="00975C0F">
        <w:rPr>
          <w:rFonts w:ascii="Times New Roman" w:hAnsi="Times New Roman" w:cs="Times New Roman"/>
          <w:sz w:val="24"/>
          <w:szCs w:val="24"/>
        </w:rPr>
        <w:t>A minha posição, nesse caso, é pela nulidade do</w:t>
      </w:r>
      <w:r w:rsidR="00BE49BF">
        <w:rPr>
          <w:rFonts w:ascii="Times New Roman" w:hAnsi="Times New Roman" w:cs="Times New Roman"/>
          <w:sz w:val="24"/>
          <w:szCs w:val="24"/>
        </w:rPr>
        <w:t xml:space="preserve"> casamento, por desrespeito à forma e à solenidade, nos termos do art. 166, incs. IV e V, do Código Civil. </w:t>
      </w:r>
      <w:r w:rsidR="00975C0F">
        <w:rPr>
          <w:rFonts w:ascii="Times New Roman" w:hAnsi="Times New Roman" w:cs="Times New Roman"/>
          <w:sz w:val="24"/>
          <w:szCs w:val="24"/>
        </w:rPr>
        <w:t xml:space="preserve"> </w:t>
      </w:r>
    </w:p>
    <w:p w:rsidR="00BD40C8" w:rsidRDefault="00BD40C8"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Para ilustrar</w:t>
      </w:r>
      <w:r w:rsidR="00BE49BF">
        <w:rPr>
          <w:rFonts w:ascii="Times New Roman" w:hAnsi="Times New Roman" w:cs="Times New Roman"/>
          <w:sz w:val="24"/>
          <w:szCs w:val="24"/>
        </w:rPr>
        <w:t xml:space="preserve"> a aplicação prática do instituto do casamento por procuração</w:t>
      </w:r>
      <w:r>
        <w:rPr>
          <w:rFonts w:ascii="Times New Roman" w:hAnsi="Times New Roman" w:cs="Times New Roman"/>
          <w:sz w:val="24"/>
          <w:szCs w:val="24"/>
        </w:rPr>
        <w:t xml:space="preserve">, um pretenso marido </w:t>
      </w:r>
      <w:r w:rsidR="007018A3">
        <w:rPr>
          <w:rFonts w:ascii="Times New Roman" w:hAnsi="Times New Roman" w:cs="Times New Roman"/>
          <w:sz w:val="24"/>
          <w:szCs w:val="24"/>
        </w:rPr>
        <w:t>–</w:t>
      </w:r>
      <w:r w:rsidR="007018A3" w:rsidRPr="00A80308">
        <w:rPr>
          <w:rFonts w:ascii="Times New Roman" w:hAnsi="Times New Roman" w:cs="Times New Roman"/>
          <w:sz w:val="24"/>
          <w:szCs w:val="24"/>
        </w:rPr>
        <w:t xml:space="preserve"> </w:t>
      </w:r>
      <w:r w:rsidR="00A80308" w:rsidRPr="00A80308">
        <w:rPr>
          <w:rFonts w:ascii="Times New Roman" w:hAnsi="Times New Roman" w:cs="Times New Roman"/>
          <w:sz w:val="24"/>
          <w:szCs w:val="24"/>
        </w:rPr>
        <w:t xml:space="preserve">mandante – pode outorgar poderes para </w:t>
      </w:r>
      <w:r>
        <w:rPr>
          <w:rFonts w:ascii="Times New Roman" w:hAnsi="Times New Roman" w:cs="Times New Roman"/>
          <w:sz w:val="24"/>
          <w:szCs w:val="24"/>
        </w:rPr>
        <w:t xml:space="preserve">um </w:t>
      </w:r>
      <w:r w:rsidR="00A80308" w:rsidRPr="00A80308">
        <w:rPr>
          <w:rFonts w:ascii="Times New Roman" w:hAnsi="Times New Roman" w:cs="Times New Roman"/>
          <w:sz w:val="24"/>
          <w:szCs w:val="24"/>
        </w:rPr>
        <w:t>mandatário</w:t>
      </w:r>
      <w:r w:rsidR="00BE49BF">
        <w:rPr>
          <w:rFonts w:ascii="Times New Roman" w:hAnsi="Times New Roman" w:cs="Times New Roman"/>
          <w:sz w:val="24"/>
          <w:szCs w:val="24"/>
        </w:rPr>
        <w:t>,</w:t>
      </w:r>
      <w:r>
        <w:rPr>
          <w:rFonts w:ascii="Times New Roman" w:hAnsi="Times New Roman" w:cs="Times New Roman"/>
          <w:sz w:val="24"/>
          <w:szCs w:val="24"/>
        </w:rPr>
        <w:t xml:space="preserve"> para que </w:t>
      </w:r>
      <w:r w:rsidR="007018A3">
        <w:rPr>
          <w:rFonts w:ascii="Times New Roman" w:hAnsi="Times New Roman" w:cs="Times New Roman"/>
          <w:sz w:val="24"/>
          <w:szCs w:val="24"/>
        </w:rPr>
        <w:t xml:space="preserve">este </w:t>
      </w:r>
      <w:r>
        <w:rPr>
          <w:rFonts w:ascii="Times New Roman" w:hAnsi="Times New Roman" w:cs="Times New Roman"/>
          <w:sz w:val="24"/>
          <w:szCs w:val="24"/>
        </w:rPr>
        <w:t>o represente no casamento com sua futur</w:t>
      </w:r>
      <w:r w:rsidR="00975C0F">
        <w:rPr>
          <w:rFonts w:ascii="Times New Roman" w:hAnsi="Times New Roman" w:cs="Times New Roman"/>
          <w:sz w:val="24"/>
          <w:szCs w:val="24"/>
        </w:rPr>
        <w:t>a</w:t>
      </w:r>
      <w:r>
        <w:rPr>
          <w:rFonts w:ascii="Times New Roman" w:hAnsi="Times New Roman" w:cs="Times New Roman"/>
          <w:sz w:val="24"/>
          <w:szCs w:val="24"/>
        </w:rPr>
        <w:t xml:space="preserve"> esposa, </w:t>
      </w:r>
      <w:r w:rsidR="00A80308" w:rsidRPr="00A80308">
        <w:rPr>
          <w:rFonts w:ascii="Times New Roman" w:hAnsi="Times New Roman" w:cs="Times New Roman"/>
          <w:sz w:val="24"/>
          <w:szCs w:val="24"/>
        </w:rPr>
        <w:t>uma vez que irá viajar para o exterior, por longo período. Se o mandante quiser revogar o mandato, a revogação não necessita chegar ao conhecimento do mandatário</w:t>
      </w:r>
      <w:r>
        <w:rPr>
          <w:rFonts w:ascii="Times New Roman" w:hAnsi="Times New Roman" w:cs="Times New Roman"/>
          <w:sz w:val="24"/>
          <w:szCs w:val="24"/>
        </w:rPr>
        <w:t xml:space="preserve">. </w:t>
      </w:r>
      <w:r w:rsidR="00A80308" w:rsidRPr="00A80308">
        <w:rPr>
          <w:rFonts w:ascii="Times New Roman" w:hAnsi="Times New Roman" w:cs="Times New Roman"/>
          <w:sz w:val="24"/>
          <w:szCs w:val="24"/>
        </w:rPr>
        <w:t xml:space="preserve">Entretanto, somente é possível revogar o mandato para o casamento por meio de instrumento público, novamente lavrado no Tabelionato de Notas. </w:t>
      </w:r>
    </w:p>
    <w:p w:rsidR="00BD40C8" w:rsidRDefault="00A80308" w:rsidP="00A80308">
      <w:pPr>
        <w:pStyle w:val="t"/>
        <w:spacing w:before="120" w:after="120" w:line="360" w:lineRule="auto"/>
        <w:ind w:firstLine="1701"/>
        <w:rPr>
          <w:rFonts w:ascii="Times New Roman" w:hAnsi="Times New Roman" w:cs="Times New Roman"/>
          <w:sz w:val="24"/>
          <w:szCs w:val="24"/>
        </w:rPr>
      </w:pPr>
      <w:r w:rsidRPr="00A80308">
        <w:rPr>
          <w:rFonts w:ascii="Times New Roman" w:hAnsi="Times New Roman" w:cs="Times New Roman"/>
          <w:sz w:val="24"/>
          <w:szCs w:val="24"/>
        </w:rPr>
        <w:t xml:space="preserve">Celebrado o casamento sem que o mandatário ou o outro contraente tivesse ciência da revogação anterior, responderá o mandante por </w:t>
      </w:r>
      <w:r w:rsidR="00BD40C8">
        <w:rPr>
          <w:rFonts w:ascii="Times New Roman" w:hAnsi="Times New Roman" w:cs="Times New Roman"/>
          <w:sz w:val="24"/>
          <w:szCs w:val="24"/>
        </w:rPr>
        <w:t xml:space="preserve">todas as </w:t>
      </w:r>
      <w:r w:rsidRPr="00A80308">
        <w:rPr>
          <w:rFonts w:ascii="Times New Roman" w:hAnsi="Times New Roman" w:cs="Times New Roman"/>
          <w:sz w:val="24"/>
          <w:szCs w:val="24"/>
        </w:rPr>
        <w:t>perdas e danos perante o eventual prejudicado, caso do outro nubente</w:t>
      </w:r>
      <w:r w:rsidR="00BD40C8">
        <w:rPr>
          <w:rFonts w:ascii="Times New Roman" w:hAnsi="Times New Roman" w:cs="Times New Roman"/>
          <w:sz w:val="24"/>
          <w:szCs w:val="24"/>
        </w:rPr>
        <w:t xml:space="preserve">, a incluir danos patrimoniais e extrapatrimoniais, caso das despesas com a celebração do casamento em si. No atual sistema, vale ainda lembrar que </w:t>
      </w:r>
      <w:r w:rsidRPr="00A80308">
        <w:rPr>
          <w:rFonts w:ascii="Times New Roman" w:hAnsi="Times New Roman" w:cs="Times New Roman"/>
          <w:sz w:val="24"/>
          <w:szCs w:val="24"/>
        </w:rPr>
        <w:t xml:space="preserve">a revogação do mandato é motivo para a anulação do casamento, </w:t>
      </w:r>
      <w:r w:rsidR="006067E7">
        <w:rPr>
          <w:rFonts w:ascii="Times New Roman" w:hAnsi="Times New Roman" w:cs="Times New Roman"/>
          <w:sz w:val="24"/>
          <w:szCs w:val="24"/>
        </w:rPr>
        <w:t xml:space="preserve">ou seja, </w:t>
      </w:r>
      <w:r w:rsidR="00F6792C">
        <w:rPr>
          <w:rFonts w:ascii="Times New Roman" w:hAnsi="Times New Roman" w:cs="Times New Roman"/>
          <w:sz w:val="24"/>
          <w:szCs w:val="24"/>
        </w:rPr>
        <w:t xml:space="preserve">o reconhecimento de sua nulidade relativa ou anulabilidade, </w:t>
      </w:r>
      <w:r w:rsidRPr="00A80308">
        <w:rPr>
          <w:rFonts w:ascii="Times New Roman" w:hAnsi="Times New Roman" w:cs="Times New Roman"/>
          <w:sz w:val="24"/>
          <w:szCs w:val="24"/>
        </w:rPr>
        <w:t>nos termos do art. 1.550, inc. V, do Código Civil</w:t>
      </w:r>
      <w:r w:rsidR="006067E7">
        <w:rPr>
          <w:rFonts w:ascii="Times New Roman" w:hAnsi="Times New Roman" w:cs="Times New Roman"/>
          <w:sz w:val="24"/>
          <w:szCs w:val="24"/>
        </w:rPr>
        <w:t xml:space="preserve"> em vigor</w:t>
      </w:r>
      <w:r w:rsidR="00BD40C8">
        <w:rPr>
          <w:rFonts w:ascii="Times New Roman" w:hAnsi="Times New Roman" w:cs="Times New Roman"/>
          <w:sz w:val="24"/>
          <w:szCs w:val="24"/>
        </w:rPr>
        <w:t xml:space="preserve">. </w:t>
      </w:r>
    </w:p>
    <w:p w:rsidR="00BD40C8" w:rsidRDefault="00A80308" w:rsidP="00A80308">
      <w:pPr>
        <w:pStyle w:val="t"/>
        <w:spacing w:before="120" w:after="120" w:line="360" w:lineRule="auto"/>
        <w:ind w:firstLine="1701"/>
        <w:rPr>
          <w:rFonts w:ascii="Times New Roman" w:hAnsi="Times New Roman" w:cs="Times New Roman"/>
          <w:sz w:val="24"/>
          <w:szCs w:val="24"/>
        </w:rPr>
      </w:pPr>
      <w:r w:rsidRPr="00A80308">
        <w:rPr>
          <w:rFonts w:ascii="Times New Roman" w:hAnsi="Times New Roman" w:cs="Times New Roman"/>
          <w:sz w:val="24"/>
          <w:szCs w:val="24"/>
        </w:rPr>
        <w:t xml:space="preserve">No casamento </w:t>
      </w:r>
      <w:r w:rsidRPr="00BD40C8">
        <w:rPr>
          <w:rFonts w:ascii="Times New Roman" w:hAnsi="Times New Roman" w:cs="Times New Roman"/>
          <w:i/>
          <w:sz w:val="24"/>
          <w:szCs w:val="24"/>
        </w:rPr>
        <w:t>in extremis</w:t>
      </w:r>
      <w:r w:rsidRPr="00A80308">
        <w:rPr>
          <w:rFonts w:ascii="Times New Roman" w:hAnsi="Times New Roman" w:cs="Times New Roman"/>
          <w:sz w:val="24"/>
          <w:szCs w:val="24"/>
        </w:rPr>
        <w:t>, nada impede que o nubente que não esteja em iminente risco de vida seja representado nesse casamento nuncupativo</w:t>
      </w:r>
      <w:r w:rsidR="00BD40C8">
        <w:rPr>
          <w:rFonts w:ascii="Times New Roman" w:hAnsi="Times New Roman" w:cs="Times New Roman"/>
          <w:sz w:val="24"/>
          <w:szCs w:val="24"/>
        </w:rPr>
        <w:t>, tratado pelo art. 1.540 da Lei Civil da seguinte forma</w:t>
      </w:r>
      <w:r w:rsidR="007018A3">
        <w:rPr>
          <w:rFonts w:ascii="Times New Roman" w:hAnsi="Times New Roman" w:cs="Times New Roman"/>
          <w:sz w:val="24"/>
          <w:szCs w:val="24"/>
        </w:rPr>
        <w:t>,</w:t>
      </w:r>
      <w:r w:rsidR="00BD40C8">
        <w:rPr>
          <w:rFonts w:ascii="Times New Roman" w:hAnsi="Times New Roman" w:cs="Times New Roman"/>
          <w:sz w:val="24"/>
          <w:szCs w:val="24"/>
        </w:rPr>
        <w:t xml:space="preserve"> no sistema ainda em vigor: </w:t>
      </w:r>
      <w:r w:rsidR="007018A3">
        <w:rPr>
          <w:rFonts w:ascii="Times New Roman" w:hAnsi="Times New Roman" w:cs="Times New Roman"/>
          <w:sz w:val="24"/>
          <w:szCs w:val="24"/>
        </w:rPr>
        <w:t>“</w:t>
      </w:r>
      <w:r w:rsidR="00BD40C8">
        <w:rPr>
          <w:rFonts w:ascii="Times New Roman" w:hAnsi="Times New Roman" w:cs="Times New Roman"/>
          <w:sz w:val="24"/>
          <w:szCs w:val="24"/>
        </w:rPr>
        <w:t>q</w:t>
      </w:r>
      <w:r w:rsidR="00BD40C8" w:rsidRPr="00BD40C8">
        <w:rPr>
          <w:rFonts w:ascii="Times New Roman" w:hAnsi="Times New Roman" w:cs="Times New Roman"/>
          <w:sz w:val="24"/>
          <w:szCs w:val="24"/>
        </w:rPr>
        <w:t>uando algum dos contraentes estiver em iminente risco de vida, não obtendo a presença da autoridade à qual incumba presidir o ato, nem a de seu substituto, poderá o casamento ser celebrado na presença de seis testemunhas, que com os nubentes não tenham parentesco em linha reta, ou, na colateral, até segundo grau</w:t>
      </w:r>
      <w:r w:rsidR="007018A3">
        <w:rPr>
          <w:rFonts w:ascii="Times New Roman" w:hAnsi="Times New Roman" w:cs="Times New Roman"/>
          <w:sz w:val="24"/>
          <w:szCs w:val="24"/>
        </w:rPr>
        <w:t>”</w:t>
      </w:r>
      <w:r w:rsidR="00BD40C8" w:rsidRPr="00BD40C8">
        <w:rPr>
          <w:rFonts w:ascii="Times New Roman" w:hAnsi="Times New Roman" w:cs="Times New Roman"/>
          <w:sz w:val="24"/>
          <w:szCs w:val="24"/>
        </w:rPr>
        <w:t>.</w:t>
      </w:r>
      <w:r w:rsidR="00BD40C8">
        <w:rPr>
          <w:rFonts w:ascii="Times New Roman" w:hAnsi="Times New Roman" w:cs="Times New Roman"/>
          <w:sz w:val="24"/>
          <w:szCs w:val="24"/>
        </w:rPr>
        <w:t xml:space="preserve"> </w:t>
      </w:r>
      <w:r w:rsidRPr="00A80308">
        <w:rPr>
          <w:rFonts w:ascii="Times New Roman" w:hAnsi="Times New Roman" w:cs="Times New Roman"/>
          <w:sz w:val="24"/>
          <w:szCs w:val="24"/>
        </w:rPr>
        <w:t xml:space="preserve"> </w:t>
      </w:r>
    </w:p>
    <w:p w:rsidR="00A80308" w:rsidRPr="00A80308" w:rsidRDefault="00A80308" w:rsidP="00A80308">
      <w:pPr>
        <w:pStyle w:val="t"/>
        <w:spacing w:before="120" w:after="120" w:line="360" w:lineRule="auto"/>
        <w:ind w:firstLine="1701"/>
        <w:rPr>
          <w:rFonts w:ascii="Times New Roman" w:hAnsi="Times New Roman" w:cs="Times New Roman"/>
          <w:sz w:val="24"/>
          <w:szCs w:val="24"/>
        </w:rPr>
      </w:pPr>
      <w:r w:rsidRPr="00A80308">
        <w:rPr>
          <w:rFonts w:ascii="Times New Roman" w:hAnsi="Times New Roman" w:cs="Times New Roman"/>
          <w:sz w:val="24"/>
          <w:szCs w:val="24"/>
        </w:rPr>
        <w:t>Entendo, como a maioria da doutrina, que não há óbice para que o casamento seja celebrado por procurações outorgadas por ambos os cônjuges, se ambos não puderem comparecer</w:t>
      </w:r>
      <w:r w:rsidR="00BD40C8">
        <w:rPr>
          <w:rFonts w:ascii="Times New Roman" w:hAnsi="Times New Roman" w:cs="Times New Roman"/>
          <w:sz w:val="24"/>
          <w:szCs w:val="24"/>
        </w:rPr>
        <w:t xml:space="preserve">, o que hoje não é </w:t>
      </w:r>
      <w:r w:rsidR="006067E7">
        <w:rPr>
          <w:rFonts w:ascii="Times New Roman" w:hAnsi="Times New Roman" w:cs="Times New Roman"/>
          <w:sz w:val="24"/>
          <w:szCs w:val="24"/>
        </w:rPr>
        <w:t>tratado expressamente</w:t>
      </w:r>
      <w:r w:rsidR="00BD40C8">
        <w:rPr>
          <w:rFonts w:ascii="Times New Roman" w:hAnsi="Times New Roman" w:cs="Times New Roman"/>
          <w:sz w:val="24"/>
          <w:szCs w:val="24"/>
        </w:rPr>
        <w:t xml:space="preserve"> na norma. </w:t>
      </w:r>
      <w:r w:rsidRPr="00A80308">
        <w:rPr>
          <w:rFonts w:ascii="Times New Roman" w:hAnsi="Times New Roman" w:cs="Times New Roman"/>
          <w:sz w:val="24"/>
          <w:szCs w:val="24"/>
        </w:rPr>
        <w:t xml:space="preserve">A título de </w:t>
      </w:r>
      <w:r w:rsidRPr="00A80308">
        <w:rPr>
          <w:rFonts w:ascii="Times New Roman" w:hAnsi="Times New Roman" w:cs="Times New Roman"/>
          <w:sz w:val="24"/>
          <w:szCs w:val="24"/>
        </w:rPr>
        <w:lastRenderedPageBreak/>
        <w:t>curiosidade, o Código Civil Português parece ter adotado esse entendimento ao dispor, em seu art. 1.620º, 1, da seguinte forma: “</w:t>
      </w:r>
      <w:r w:rsidR="00F6792C">
        <w:rPr>
          <w:rFonts w:ascii="Times New Roman" w:hAnsi="Times New Roman" w:cs="Times New Roman"/>
          <w:sz w:val="24"/>
          <w:szCs w:val="24"/>
        </w:rPr>
        <w:t>é</w:t>
      </w:r>
      <w:r w:rsidRPr="00A80308">
        <w:rPr>
          <w:rFonts w:ascii="Times New Roman" w:hAnsi="Times New Roman" w:cs="Times New Roman"/>
          <w:sz w:val="24"/>
          <w:szCs w:val="24"/>
        </w:rPr>
        <w:t xml:space="preserve"> lícito a um dos nubentes fazer-se representar por procurador na celebração do casamento”. </w:t>
      </w:r>
    </w:p>
    <w:p w:rsidR="00BD40C8" w:rsidRDefault="00BD40C8"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Pois bem, a Reforma do Código Civil, como já se adiantou</w:t>
      </w:r>
      <w:r w:rsidR="007018A3">
        <w:rPr>
          <w:rFonts w:ascii="Times New Roman" w:hAnsi="Times New Roman" w:cs="Times New Roman"/>
          <w:sz w:val="24"/>
          <w:szCs w:val="24"/>
        </w:rPr>
        <w:t>,</w:t>
      </w:r>
      <w:r>
        <w:rPr>
          <w:rFonts w:ascii="Times New Roman" w:hAnsi="Times New Roman" w:cs="Times New Roman"/>
          <w:sz w:val="24"/>
          <w:szCs w:val="24"/>
        </w:rPr>
        <w:t xml:space="preserve"> pretende a </w:t>
      </w:r>
      <w:r w:rsidR="00A80308" w:rsidRPr="00A80308">
        <w:rPr>
          <w:rFonts w:ascii="Times New Roman" w:hAnsi="Times New Roman" w:cs="Times New Roman"/>
          <w:sz w:val="24"/>
          <w:szCs w:val="24"/>
        </w:rPr>
        <w:t>redução de burocracias</w:t>
      </w:r>
      <w:r>
        <w:rPr>
          <w:rFonts w:ascii="Times New Roman" w:hAnsi="Times New Roman" w:cs="Times New Roman"/>
          <w:sz w:val="24"/>
          <w:szCs w:val="24"/>
        </w:rPr>
        <w:t xml:space="preserve">, </w:t>
      </w:r>
      <w:r w:rsidR="00A80308" w:rsidRPr="00A80308">
        <w:rPr>
          <w:rFonts w:ascii="Times New Roman" w:hAnsi="Times New Roman" w:cs="Times New Roman"/>
          <w:sz w:val="24"/>
          <w:szCs w:val="24"/>
        </w:rPr>
        <w:t xml:space="preserve">e </w:t>
      </w:r>
      <w:r>
        <w:rPr>
          <w:rFonts w:ascii="Times New Roman" w:hAnsi="Times New Roman" w:cs="Times New Roman"/>
          <w:sz w:val="24"/>
          <w:szCs w:val="24"/>
        </w:rPr>
        <w:t>também</w:t>
      </w:r>
      <w:r w:rsidR="006067E7">
        <w:rPr>
          <w:rFonts w:ascii="Times New Roman" w:hAnsi="Times New Roman" w:cs="Times New Roman"/>
          <w:sz w:val="24"/>
          <w:szCs w:val="24"/>
        </w:rPr>
        <w:t xml:space="preserve"> outros</w:t>
      </w:r>
      <w:r w:rsidR="00A80308" w:rsidRPr="00A80308">
        <w:rPr>
          <w:rFonts w:ascii="Times New Roman" w:hAnsi="Times New Roman" w:cs="Times New Roman"/>
          <w:sz w:val="24"/>
          <w:szCs w:val="24"/>
        </w:rPr>
        <w:t xml:space="preserve"> aperfeiçoamentos a respeito do casamento celebrado por procuração. De início, para sanar</w:t>
      </w:r>
      <w:r>
        <w:rPr>
          <w:rFonts w:ascii="Times New Roman" w:hAnsi="Times New Roman" w:cs="Times New Roman"/>
          <w:sz w:val="24"/>
          <w:szCs w:val="24"/>
        </w:rPr>
        <w:t xml:space="preserve"> as</w:t>
      </w:r>
      <w:r w:rsidR="00A80308" w:rsidRPr="00A80308">
        <w:rPr>
          <w:rFonts w:ascii="Times New Roman" w:hAnsi="Times New Roman" w:cs="Times New Roman"/>
          <w:sz w:val="24"/>
          <w:szCs w:val="24"/>
        </w:rPr>
        <w:t xml:space="preserve"> dúvidas hoje existentes,</w:t>
      </w:r>
      <w:r w:rsidR="006067E7">
        <w:rPr>
          <w:rFonts w:ascii="Times New Roman" w:hAnsi="Times New Roman" w:cs="Times New Roman"/>
          <w:sz w:val="24"/>
          <w:szCs w:val="24"/>
        </w:rPr>
        <w:t xml:space="preserve"> e por último citad</w:t>
      </w:r>
      <w:r w:rsidR="00BE49BF">
        <w:rPr>
          <w:rFonts w:ascii="Times New Roman" w:hAnsi="Times New Roman" w:cs="Times New Roman"/>
          <w:sz w:val="24"/>
          <w:szCs w:val="24"/>
        </w:rPr>
        <w:t>a</w:t>
      </w:r>
      <w:r w:rsidR="006067E7">
        <w:rPr>
          <w:rFonts w:ascii="Times New Roman" w:hAnsi="Times New Roman" w:cs="Times New Roman"/>
          <w:sz w:val="24"/>
          <w:szCs w:val="24"/>
        </w:rPr>
        <w:t xml:space="preserve">s, </w:t>
      </w:r>
      <w:r w:rsidR="00A80308" w:rsidRPr="00A80308">
        <w:rPr>
          <w:rFonts w:ascii="Times New Roman" w:hAnsi="Times New Roman" w:cs="Times New Roman"/>
          <w:sz w:val="24"/>
          <w:szCs w:val="24"/>
        </w:rPr>
        <w:t xml:space="preserve">o </w:t>
      </w:r>
      <w:r w:rsidR="00A80308" w:rsidRPr="00BD40C8">
        <w:rPr>
          <w:rFonts w:ascii="Times New Roman" w:hAnsi="Times New Roman" w:cs="Times New Roman"/>
          <w:i/>
          <w:sz w:val="24"/>
          <w:szCs w:val="24"/>
        </w:rPr>
        <w:t>caput</w:t>
      </w:r>
      <w:r w:rsidR="00A80308" w:rsidRPr="00A80308">
        <w:rPr>
          <w:rFonts w:ascii="Times New Roman" w:hAnsi="Times New Roman" w:cs="Times New Roman"/>
          <w:sz w:val="24"/>
          <w:szCs w:val="24"/>
        </w:rPr>
        <w:t xml:space="preserve"> do art. 1.542 </w:t>
      </w:r>
      <w:r w:rsidR="00A80308" w:rsidRPr="00A80308">
        <w:rPr>
          <w:rFonts w:ascii="Times New Roman" w:hAnsi="Times New Roman" w:cs="Times New Roman"/>
          <w:sz w:val="24"/>
          <w:szCs w:val="24"/>
        </w:rPr>
        <w:t xml:space="preserve">passará a expressar que “qualquer dos nubentes ou ambos podem ser representados </w:t>
      </w:r>
      <w:r w:rsidR="00A80308" w:rsidRPr="00A80308">
        <w:rPr>
          <w:rFonts w:ascii="Times New Roman" w:hAnsi="Times New Roman" w:cs="Times New Roman"/>
          <w:sz w:val="24"/>
          <w:szCs w:val="24"/>
        </w:rPr>
        <w:t xml:space="preserve">na celebração por procurador investido de poderes especiais por instrumento público de procuração, este com eficácia máxima de noventa dias”. Como se percebe, inclui-se a menção expressa </w:t>
      </w:r>
      <w:r w:rsidR="001D26B5">
        <w:rPr>
          <w:rFonts w:ascii="Times New Roman" w:hAnsi="Times New Roman" w:cs="Times New Roman"/>
          <w:sz w:val="24"/>
          <w:szCs w:val="24"/>
        </w:rPr>
        <w:t>à</w:t>
      </w:r>
      <w:r w:rsidR="00A80308" w:rsidRPr="00A80308">
        <w:rPr>
          <w:rFonts w:ascii="Times New Roman" w:hAnsi="Times New Roman" w:cs="Times New Roman"/>
          <w:sz w:val="24"/>
          <w:szCs w:val="24"/>
        </w:rPr>
        <w:t xml:space="preserve"> possibilidade de ambos os cônjuges optarem por essa forma especial de celebração, trazendo-se ao </w:t>
      </w:r>
      <w:r w:rsidR="00A80308" w:rsidRPr="00BD40C8">
        <w:rPr>
          <w:rFonts w:ascii="Times New Roman" w:hAnsi="Times New Roman" w:cs="Times New Roman"/>
          <w:i/>
          <w:sz w:val="24"/>
          <w:szCs w:val="24"/>
        </w:rPr>
        <w:t>caput</w:t>
      </w:r>
      <w:r w:rsidR="00A80308" w:rsidRPr="00A80308">
        <w:rPr>
          <w:rFonts w:ascii="Times New Roman" w:hAnsi="Times New Roman" w:cs="Times New Roman"/>
          <w:sz w:val="24"/>
          <w:szCs w:val="24"/>
        </w:rPr>
        <w:t xml:space="preserve"> a atual regra do § 3º, com melhor técnica. </w:t>
      </w:r>
    </w:p>
    <w:p w:rsidR="00BD40C8" w:rsidRDefault="00A80308" w:rsidP="00A80308">
      <w:pPr>
        <w:pStyle w:val="t"/>
        <w:spacing w:before="120" w:after="120" w:line="360" w:lineRule="auto"/>
        <w:ind w:firstLine="1701"/>
        <w:rPr>
          <w:rFonts w:ascii="Times New Roman" w:hAnsi="Times New Roman" w:cs="Times New Roman"/>
          <w:sz w:val="24"/>
          <w:szCs w:val="24"/>
        </w:rPr>
      </w:pPr>
      <w:r w:rsidRPr="00A80308">
        <w:rPr>
          <w:rFonts w:ascii="Times New Roman" w:hAnsi="Times New Roman" w:cs="Times New Roman"/>
          <w:sz w:val="24"/>
          <w:szCs w:val="24"/>
        </w:rPr>
        <w:t xml:space="preserve">Sobre a revogação do mandato, inclui-se no § 1º </w:t>
      </w:r>
      <w:r w:rsidR="00BD40C8">
        <w:rPr>
          <w:rFonts w:ascii="Times New Roman" w:hAnsi="Times New Roman" w:cs="Times New Roman"/>
          <w:sz w:val="24"/>
          <w:szCs w:val="24"/>
        </w:rPr>
        <w:t xml:space="preserve">do dispositivo uma </w:t>
      </w:r>
      <w:r w:rsidRPr="00A80308">
        <w:rPr>
          <w:rFonts w:ascii="Times New Roman" w:hAnsi="Times New Roman" w:cs="Times New Roman"/>
          <w:sz w:val="24"/>
          <w:szCs w:val="24"/>
        </w:rPr>
        <w:t>regra clara, no sentido de que “só poderá ser feita por instrumento público e em data anterior à da celebração do casamento”</w:t>
      </w:r>
      <w:r w:rsidR="006067E7">
        <w:rPr>
          <w:rFonts w:ascii="Times New Roman" w:hAnsi="Times New Roman" w:cs="Times New Roman"/>
          <w:sz w:val="24"/>
          <w:szCs w:val="24"/>
        </w:rPr>
        <w:t xml:space="preserve">. A proposição, portanto, visa a que </w:t>
      </w:r>
      <w:r w:rsidR="00BD40C8">
        <w:rPr>
          <w:rFonts w:ascii="Times New Roman" w:hAnsi="Times New Roman" w:cs="Times New Roman"/>
          <w:sz w:val="24"/>
          <w:szCs w:val="24"/>
        </w:rPr>
        <w:t>não existam mais dúvidas quanto à possibilidade ou não de a revogação do mandato surtir efeitos</w:t>
      </w:r>
      <w:r w:rsidR="006067E7">
        <w:rPr>
          <w:rFonts w:ascii="Times New Roman" w:hAnsi="Times New Roman" w:cs="Times New Roman"/>
          <w:sz w:val="24"/>
          <w:szCs w:val="24"/>
        </w:rPr>
        <w:t xml:space="preserve"> no caso concreto</w:t>
      </w:r>
      <w:r w:rsidR="00BD40C8">
        <w:rPr>
          <w:rFonts w:ascii="Times New Roman" w:hAnsi="Times New Roman" w:cs="Times New Roman"/>
          <w:sz w:val="24"/>
          <w:szCs w:val="24"/>
        </w:rPr>
        <w:t xml:space="preserve">, exigindo-se a anterioridade. </w:t>
      </w:r>
    </w:p>
    <w:p w:rsidR="00BD40C8" w:rsidRDefault="00A80308" w:rsidP="00A80308">
      <w:pPr>
        <w:pStyle w:val="t"/>
        <w:spacing w:before="120" w:after="120" w:line="360" w:lineRule="auto"/>
        <w:ind w:firstLine="1701"/>
        <w:rPr>
          <w:rFonts w:ascii="Times New Roman" w:hAnsi="Times New Roman" w:cs="Times New Roman"/>
          <w:sz w:val="24"/>
          <w:szCs w:val="24"/>
        </w:rPr>
      </w:pPr>
      <w:r w:rsidRPr="00A80308">
        <w:rPr>
          <w:rFonts w:ascii="Times New Roman" w:hAnsi="Times New Roman" w:cs="Times New Roman"/>
          <w:sz w:val="24"/>
          <w:szCs w:val="24"/>
        </w:rPr>
        <w:t>Ademais, consoante o projetado § 2º</w:t>
      </w:r>
      <w:r w:rsidR="00BD40C8">
        <w:rPr>
          <w:rFonts w:ascii="Times New Roman" w:hAnsi="Times New Roman" w:cs="Times New Roman"/>
          <w:sz w:val="24"/>
          <w:szCs w:val="24"/>
        </w:rPr>
        <w:t xml:space="preserve"> do art. 1.542</w:t>
      </w:r>
      <w:r w:rsidRPr="00A80308">
        <w:rPr>
          <w:rFonts w:ascii="Times New Roman" w:hAnsi="Times New Roman" w:cs="Times New Roman"/>
          <w:sz w:val="24"/>
          <w:szCs w:val="24"/>
        </w:rPr>
        <w:t xml:space="preserve">, com menção a respeito </w:t>
      </w:r>
      <w:r w:rsidR="007018A3">
        <w:rPr>
          <w:rFonts w:ascii="Times New Roman" w:hAnsi="Times New Roman" w:cs="Times New Roman"/>
          <w:sz w:val="24"/>
          <w:szCs w:val="24"/>
        </w:rPr>
        <w:t xml:space="preserve">de </w:t>
      </w:r>
      <w:r w:rsidRPr="00A80308">
        <w:rPr>
          <w:rFonts w:ascii="Times New Roman" w:hAnsi="Times New Roman" w:cs="Times New Roman"/>
          <w:sz w:val="24"/>
          <w:szCs w:val="24"/>
        </w:rPr>
        <w:t>a quem são dirigidas as perdas e danos</w:t>
      </w:r>
      <w:r w:rsidR="006067E7">
        <w:rPr>
          <w:rFonts w:ascii="Times New Roman" w:hAnsi="Times New Roman" w:cs="Times New Roman"/>
          <w:sz w:val="24"/>
          <w:szCs w:val="24"/>
        </w:rPr>
        <w:t xml:space="preserve">, </w:t>
      </w:r>
      <w:r w:rsidRPr="00A80308">
        <w:rPr>
          <w:rFonts w:ascii="Times New Roman" w:hAnsi="Times New Roman" w:cs="Times New Roman"/>
          <w:sz w:val="24"/>
          <w:szCs w:val="24"/>
        </w:rPr>
        <w:t>“a revogação do mandato não necessita chegar ao conhecimento do mandatário, mas</w:t>
      </w:r>
      <w:r w:rsidR="007018A3">
        <w:rPr>
          <w:rFonts w:ascii="Times New Roman" w:hAnsi="Times New Roman" w:cs="Times New Roman"/>
          <w:sz w:val="24"/>
          <w:szCs w:val="24"/>
        </w:rPr>
        <w:t>,</w:t>
      </w:r>
      <w:r w:rsidRPr="00A80308">
        <w:rPr>
          <w:rFonts w:ascii="Times New Roman" w:hAnsi="Times New Roman" w:cs="Times New Roman"/>
          <w:sz w:val="24"/>
          <w:szCs w:val="24"/>
        </w:rPr>
        <w:t xml:space="preserve"> celebrado o casamento sem que o mandatário ou o outro contraente tivessem ciência da revogação, responderá o mandante por perdas e danos perante o mandatário e o outro nubente”. </w:t>
      </w:r>
      <w:r w:rsidR="00BD40C8">
        <w:rPr>
          <w:rFonts w:ascii="Times New Roman" w:hAnsi="Times New Roman" w:cs="Times New Roman"/>
          <w:sz w:val="24"/>
          <w:szCs w:val="24"/>
        </w:rPr>
        <w:t xml:space="preserve">Mais uma vez, a proposta torna mais clara a norma, com vistas à segurança jurídica e à esperada estabilidade das relações privadas. </w:t>
      </w:r>
    </w:p>
    <w:p w:rsidR="006067E7" w:rsidRDefault="00BD40C8"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Seguindo com o estudo das proposições</w:t>
      </w:r>
      <w:r w:rsidR="006067E7">
        <w:rPr>
          <w:rFonts w:ascii="Times New Roman" w:hAnsi="Times New Roman" w:cs="Times New Roman"/>
          <w:sz w:val="24"/>
          <w:szCs w:val="24"/>
        </w:rPr>
        <w:t xml:space="preserve"> do Projeto de Reforma do Código Civil</w:t>
      </w:r>
      <w:r>
        <w:rPr>
          <w:rFonts w:ascii="Times New Roman" w:hAnsi="Times New Roman" w:cs="Times New Roman"/>
          <w:sz w:val="24"/>
          <w:szCs w:val="24"/>
        </w:rPr>
        <w:t>, i</w:t>
      </w:r>
      <w:r w:rsidR="00A80308" w:rsidRPr="00A80308">
        <w:rPr>
          <w:rFonts w:ascii="Times New Roman" w:hAnsi="Times New Roman" w:cs="Times New Roman"/>
          <w:sz w:val="24"/>
          <w:szCs w:val="24"/>
        </w:rPr>
        <w:t>nclui-se previsão no sentido de não se considerar “como celebrado o casamento contraído em nome do mandante quando o mandatário já não mais esteja no exercício de poderes de representação” (§ 3º), hipótese em que não será tido como aperfeiçoado o ato</w:t>
      </w:r>
      <w:r>
        <w:rPr>
          <w:rFonts w:ascii="Times New Roman" w:hAnsi="Times New Roman" w:cs="Times New Roman"/>
          <w:sz w:val="24"/>
          <w:szCs w:val="24"/>
        </w:rPr>
        <w:t>, solução que pareceu à Comissão de Juristas a mais adequada tecnicamente, por sugestão formulada pela Professora Rosa Maria de Andrade Nery</w:t>
      </w:r>
      <w:r w:rsidR="00FE3106">
        <w:rPr>
          <w:rFonts w:ascii="Times New Roman" w:hAnsi="Times New Roman" w:cs="Times New Roman"/>
          <w:sz w:val="24"/>
          <w:szCs w:val="24"/>
        </w:rPr>
        <w:t>, também relatora do Anteprojeto</w:t>
      </w:r>
      <w:r w:rsidR="00A80308" w:rsidRPr="00A80308">
        <w:rPr>
          <w:rFonts w:ascii="Times New Roman" w:hAnsi="Times New Roman" w:cs="Times New Roman"/>
          <w:sz w:val="24"/>
          <w:szCs w:val="24"/>
        </w:rPr>
        <w:t xml:space="preserve">. </w:t>
      </w:r>
    </w:p>
    <w:p w:rsidR="00BD40C8" w:rsidRDefault="00F6792C"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 isso, revoga-se expressamente a previsão do art. 1.550, inc. V, da </w:t>
      </w:r>
      <w:r>
        <w:rPr>
          <w:rFonts w:ascii="Times New Roman" w:hAnsi="Times New Roman" w:cs="Times New Roman"/>
          <w:sz w:val="24"/>
          <w:szCs w:val="24"/>
        </w:rPr>
        <w:lastRenderedPageBreak/>
        <w:t>codificação privada, retirando-se do sistema a solução pela anulabilidade do ato, e substituindo-a pela não celebração do casamento, que passará a ser tido como inexistente</w:t>
      </w:r>
      <w:r w:rsidR="006067E7">
        <w:rPr>
          <w:rFonts w:ascii="Times New Roman" w:hAnsi="Times New Roman" w:cs="Times New Roman"/>
          <w:sz w:val="24"/>
          <w:szCs w:val="24"/>
        </w:rPr>
        <w:t xml:space="preserve"> nessas situações</w:t>
      </w:r>
      <w:r>
        <w:rPr>
          <w:rFonts w:ascii="Times New Roman" w:hAnsi="Times New Roman" w:cs="Times New Roman"/>
          <w:sz w:val="24"/>
          <w:szCs w:val="24"/>
        </w:rPr>
        <w:t xml:space="preserve">. </w:t>
      </w:r>
    </w:p>
    <w:p w:rsidR="00F6792C" w:rsidRDefault="00A80308" w:rsidP="00A80308">
      <w:pPr>
        <w:pStyle w:val="t"/>
        <w:spacing w:before="120" w:after="120" w:line="360" w:lineRule="auto"/>
        <w:ind w:firstLine="1701"/>
        <w:rPr>
          <w:rFonts w:ascii="Times New Roman" w:hAnsi="Times New Roman" w:cs="Times New Roman"/>
          <w:sz w:val="24"/>
          <w:szCs w:val="24"/>
        </w:rPr>
      </w:pPr>
      <w:r w:rsidRPr="00A80308">
        <w:rPr>
          <w:rFonts w:ascii="Times New Roman" w:hAnsi="Times New Roman" w:cs="Times New Roman"/>
          <w:sz w:val="24"/>
          <w:szCs w:val="24"/>
        </w:rPr>
        <w:t xml:space="preserve">Por fim, o § 4º do art. 1.542 do Código Civil </w:t>
      </w:r>
      <w:r w:rsidR="006067E7">
        <w:rPr>
          <w:rFonts w:ascii="Times New Roman" w:hAnsi="Times New Roman" w:cs="Times New Roman"/>
          <w:sz w:val="24"/>
          <w:szCs w:val="24"/>
        </w:rPr>
        <w:t xml:space="preserve">é a norma </w:t>
      </w:r>
      <w:r w:rsidR="00F6792C">
        <w:rPr>
          <w:rFonts w:ascii="Times New Roman" w:hAnsi="Times New Roman" w:cs="Times New Roman"/>
          <w:sz w:val="24"/>
          <w:szCs w:val="24"/>
        </w:rPr>
        <w:t xml:space="preserve">que </w:t>
      </w:r>
      <w:r w:rsidRPr="00A80308">
        <w:rPr>
          <w:rFonts w:ascii="Times New Roman" w:hAnsi="Times New Roman" w:cs="Times New Roman"/>
          <w:sz w:val="24"/>
          <w:szCs w:val="24"/>
        </w:rPr>
        <w:t xml:space="preserve">passará a prever a possibilidade do casamento nuncupativo por procuração, </w:t>
      </w:r>
      <w:r w:rsidR="00F6792C">
        <w:rPr>
          <w:rFonts w:ascii="Times New Roman" w:hAnsi="Times New Roman" w:cs="Times New Roman"/>
          <w:sz w:val="24"/>
          <w:szCs w:val="24"/>
        </w:rPr>
        <w:t xml:space="preserve">com melhor organização, mas mantendo-se integralmente a regra segundo a qual </w:t>
      </w:r>
      <w:r w:rsidRPr="00A80308">
        <w:rPr>
          <w:rFonts w:ascii="Times New Roman" w:hAnsi="Times New Roman" w:cs="Times New Roman"/>
          <w:sz w:val="24"/>
          <w:szCs w:val="24"/>
        </w:rPr>
        <w:t>o nubente que não estiver em iminente risco de vida poderá fazer-se representar no casamento nuncupativo.</w:t>
      </w:r>
      <w:r w:rsidR="00F6792C">
        <w:rPr>
          <w:rFonts w:ascii="Times New Roman" w:hAnsi="Times New Roman" w:cs="Times New Roman"/>
          <w:sz w:val="24"/>
          <w:szCs w:val="24"/>
        </w:rPr>
        <w:t xml:space="preserve"> Como se pode perceber, em relação à essência dessa última previsão não há qualquer proposta de modificação do conteúdo. </w:t>
      </w:r>
    </w:p>
    <w:p w:rsidR="00A80308" w:rsidRPr="00A80308" w:rsidRDefault="00F6792C" w:rsidP="00A80308">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Em verdade, como se iniciou es</w:t>
      </w:r>
      <w:r w:rsidR="006067E7">
        <w:rPr>
          <w:rFonts w:ascii="Times New Roman" w:hAnsi="Times New Roman" w:cs="Times New Roman"/>
          <w:sz w:val="24"/>
          <w:szCs w:val="24"/>
        </w:rPr>
        <w:t>t</w:t>
      </w:r>
      <w:r>
        <w:rPr>
          <w:rFonts w:ascii="Times New Roman" w:hAnsi="Times New Roman" w:cs="Times New Roman"/>
          <w:sz w:val="24"/>
          <w:szCs w:val="24"/>
        </w:rPr>
        <w:t>e texto, todas as proposições, assim como outras</w:t>
      </w:r>
      <w:r w:rsidR="006067E7">
        <w:rPr>
          <w:rFonts w:ascii="Times New Roman" w:hAnsi="Times New Roman" w:cs="Times New Roman"/>
          <w:sz w:val="24"/>
          <w:szCs w:val="24"/>
        </w:rPr>
        <w:t xml:space="preserve"> elaboradas pela Comissão de Juristas</w:t>
      </w:r>
      <w:r>
        <w:rPr>
          <w:rFonts w:ascii="Times New Roman" w:hAnsi="Times New Roman" w:cs="Times New Roman"/>
          <w:sz w:val="24"/>
          <w:szCs w:val="24"/>
        </w:rPr>
        <w:t xml:space="preserve">, apenas visam à redução de burocracias, facilitando a vida das pessoas, para que o casamento não continue sendo </w:t>
      </w:r>
      <w:r w:rsidR="006067E7">
        <w:rPr>
          <w:rFonts w:ascii="Times New Roman" w:hAnsi="Times New Roman" w:cs="Times New Roman"/>
          <w:sz w:val="24"/>
          <w:szCs w:val="24"/>
        </w:rPr>
        <w:t xml:space="preserve">considerado </w:t>
      </w:r>
      <w:r>
        <w:rPr>
          <w:rFonts w:ascii="Times New Roman" w:hAnsi="Times New Roman" w:cs="Times New Roman"/>
          <w:sz w:val="24"/>
          <w:szCs w:val="24"/>
        </w:rPr>
        <w:t>um ato excessivamente solene</w:t>
      </w:r>
      <w:r w:rsidR="006067E7">
        <w:rPr>
          <w:rFonts w:ascii="Times New Roman" w:hAnsi="Times New Roman" w:cs="Times New Roman"/>
          <w:sz w:val="24"/>
          <w:szCs w:val="24"/>
        </w:rPr>
        <w:t xml:space="preserve">, </w:t>
      </w:r>
      <w:r>
        <w:rPr>
          <w:rFonts w:ascii="Times New Roman" w:hAnsi="Times New Roman" w:cs="Times New Roman"/>
          <w:sz w:val="24"/>
          <w:szCs w:val="24"/>
        </w:rPr>
        <w:t xml:space="preserve">e até mesmo </w:t>
      </w:r>
      <w:r w:rsidR="00BE49BF">
        <w:rPr>
          <w:rFonts w:ascii="Times New Roman" w:hAnsi="Times New Roman" w:cs="Times New Roman"/>
          <w:sz w:val="24"/>
          <w:szCs w:val="24"/>
        </w:rPr>
        <w:t>tido</w:t>
      </w:r>
      <w:r>
        <w:rPr>
          <w:rFonts w:ascii="Times New Roman" w:hAnsi="Times New Roman" w:cs="Times New Roman"/>
          <w:sz w:val="24"/>
          <w:szCs w:val="24"/>
        </w:rPr>
        <w:t xml:space="preserve"> hoje </w:t>
      </w:r>
      <w:r w:rsidR="006067E7">
        <w:rPr>
          <w:rFonts w:ascii="Times New Roman" w:hAnsi="Times New Roman" w:cs="Times New Roman"/>
          <w:sz w:val="24"/>
          <w:szCs w:val="24"/>
        </w:rPr>
        <w:t xml:space="preserve">como </w:t>
      </w:r>
      <w:r>
        <w:rPr>
          <w:rFonts w:ascii="Times New Roman" w:hAnsi="Times New Roman" w:cs="Times New Roman"/>
          <w:sz w:val="24"/>
          <w:szCs w:val="24"/>
        </w:rPr>
        <w:t xml:space="preserve">distante de grande parte da população, pelos </w:t>
      </w:r>
      <w:r w:rsidR="006067E7">
        <w:rPr>
          <w:rFonts w:ascii="Times New Roman" w:hAnsi="Times New Roman" w:cs="Times New Roman"/>
          <w:sz w:val="24"/>
          <w:szCs w:val="24"/>
        </w:rPr>
        <w:t xml:space="preserve">seus </w:t>
      </w:r>
      <w:r>
        <w:rPr>
          <w:rFonts w:ascii="Times New Roman" w:hAnsi="Times New Roman" w:cs="Times New Roman"/>
          <w:sz w:val="24"/>
          <w:szCs w:val="24"/>
        </w:rPr>
        <w:t>excessos formais.</w:t>
      </w:r>
      <w:r w:rsidR="006067E7">
        <w:rPr>
          <w:rFonts w:ascii="Times New Roman" w:hAnsi="Times New Roman" w:cs="Times New Roman"/>
          <w:sz w:val="24"/>
          <w:szCs w:val="24"/>
        </w:rPr>
        <w:t xml:space="preserve"> Espera-se, assim, a aprovação de todas as sugestões feitas para </w:t>
      </w:r>
      <w:r w:rsidR="00EF7463">
        <w:rPr>
          <w:rFonts w:ascii="Times New Roman" w:hAnsi="Times New Roman" w:cs="Times New Roman"/>
          <w:sz w:val="24"/>
          <w:szCs w:val="24"/>
        </w:rPr>
        <w:t>o</w:t>
      </w:r>
      <w:r w:rsidR="006067E7">
        <w:rPr>
          <w:rFonts w:ascii="Times New Roman" w:hAnsi="Times New Roman" w:cs="Times New Roman"/>
          <w:sz w:val="24"/>
          <w:szCs w:val="24"/>
        </w:rPr>
        <w:t xml:space="preserve"> casamento celebrado por procuração pelo Parlamento Brasileiro. </w:t>
      </w:r>
      <w:r>
        <w:rPr>
          <w:rFonts w:ascii="Times New Roman" w:hAnsi="Times New Roman" w:cs="Times New Roman"/>
          <w:sz w:val="24"/>
          <w:szCs w:val="24"/>
        </w:rPr>
        <w:t xml:space="preserve"> </w:t>
      </w:r>
      <w:r w:rsidR="00A80308" w:rsidRPr="00A80308">
        <w:rPr>
          <w:rFonts w:ascii="Times New Roman" w:hAnsi="Times New Roman" w:cs="Times New Roman"/>
          <w:sz w:val="24"/>
          <w:szCs w:val="24"/>
        </w:rPr>
        <w:t xml:space="preserve"> </w:t>
      </w:r>
    </w:p>
    <w:sectPr w:rsidR="00A80308" w:rsidRPr="00A80308" w:rsidSect="007F14FB">
      <w:footerReference w:type="default" r:id="rId8"/>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D2D256C" w15:done="0"/>
  <w15:commentEx w15:paraId="59D31F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A65147A" w16cex:dateUtc="2025-04-25T08:23:00Z"/>
  <w16cex:commentExtensible w16cex:durableId="2379F9F8" w16cex:dateUtc="2025-04-25T08: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2D256C" w16cid:durableId="0A65147A"/>
  <w16cid:commentId w16cid:paraId="59D31F46" w16cid:durableId="2379F9F8"/>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6E7D" w:rsidRDefault="00176E7D" w:rsidP="00B15AD0">
      <w:pPr>
        <w:spacing w:after="0" w:line="240" w:lineRule="auto"/>
      </w:pPr>
      <w:r>
        <w:separator/>
      </w:r>
    </w:p>
  </w:endnote>
  <w:endnote w:type="continuationSeparator" w:id="0">
    <w:p w:rsidR="00176E7D" w:rsidRDefault="00176E7D"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libri"/>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975C0F" w:rsidRDefault="009C4399">
        <w:pPr>
          <w:pStyle w:val="Rodap"/>
          <w:jc w:val="right"/>
        </w:pPr>
        <w:r>
          <w:fldChar w:fldCharType="begin"/>
        </w:r>
        <w:r w:rsidR="00EF7463">
          <w:instrText xml:space="preserve"> PAGE   \* MERGEFORMAT </w:instrText>
        </w:r>
        <w:r>
          <w:fldChar w:fldCharType="separate"/>
        </w:r>
        <w:r w:rsidR="00FE3106">
          <w:rPr>
            <w:noProof/>
          </w:rPr>
          <w:t>1</w:t>
        </w:r>
        <w:r>
          <w:rPr>
            <w:noProof/>
          </w:rPr>
          <w:fldChar w:fldCharType="end"/>
        </w:r>
      </w:p>
    </w:sdtContent>
  </w:sdt>
  <w:p w:rsidR="00975C0F" w:rsidRDefault="00975C0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6E7D" w:rsidRDefault="00176E7D" w:rsidP="00B15AD0">
      <w:pPr>
        <w:spacing w:after="0" w:line="240" w:lineRule="auto"/>
      </w:pPr>
      <w:r>
        <w:separator/>
      </w:r>
    </w:p>
  </w:footnote>
  <w:footnote w:type="continuationSeparator" w:id="0">
    <w:p w:rsidR="00176E7D" w:rsidRDefault="00176E7D" w:rsidP="00B15AD0">
      <w:pPr>
        <w:spacing w:after="0" w:line="240" w:lineRule="auto"/>
      </w:pPr>
      <w:r>
        <w:continuationSeparator/>
      </w:r>
    </w:p>
  </w:footnote>
  <w:footnote w:id="1">
    <w:p w:rsidR="00975C0F" w:rsidRPr="00197971" w:rsidRDefault="00975C0F"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12D24"/>
    <w:rsid w:val="00014A13"/>
    <w:rsid w:val="000163F9"/>
    <w:rsid w:val="000272D3"/>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4F9A"/>
    <w:rsid w:val="000D4EB5"/>
    <w:rsid w:val="000D6AB7"/>
    <w:rsid w:val="000E7C7A"/>
    <w:rsid w:val="000F397F"/>
    <w:rsid w:val="00101681"/>
    <w:rsid w:val="001115BE"/>
    <w:rsid w:val="001164E8"/>
    <w:rsid w:val="00121038"/>
    <w:rsid w:val="0013242A"/>
    <w:rsid w:val="00140F1A"/>
    <w:rsid w:val="001431C6"/>
    <w:rsid w:val="00147FD2"/>
    <w:rsid w:val="00154A54"/>
    <w:rsid w:val="001604A2"/>
    <w:rsid w:val="00162445"/>
    <w:rsid w:val="00174761"/>
    <w:rsid w:val="00176E7D"/>
    <w:rsid w:val="001A1246"/>
    <w:rsid w:val="001A33D9"/>
    <w:rsid w:val="001A3BB7"/>
    <w:rsid w:val="001A3C52"/>
    <w:rsid w:val="001B0CD7"/>
    <w:rsid w:val="001B36E1"/>
    <w:rsid w:val="001B45D7"/>
    <w:rsid w:val="001C20B6"/>
    <w:rsid w:val="001D23C5"/>
    <w:rsid w:val="001D26B5"/>
    <w:rsid w:val="001D2FCE"/>
    <w:rsid w:val="001D4C59"/>
    <w:rsid w:val="001E3A72"/>
    <w:rsid w:val="001E5FD0"/>
    <w:rsid w:val="001F0B30"/>
    <w:rsid w:val="001F7416"/>
    <w:rsid w:val="002173DE"/>
    <w:rsid w:val="00223883"/>
    <w:rsid w:val="00231DBA"/>
    <w:rsid w:val="00234405"/>
    <w:rsid w:val="00240103"/>
    <w:rsid w:val="00240B32"/>
    <w:rsid w:val="002628DD"/>
    <w:rsid w:val="0027030E"/>
    <w:rsid w:val="00275DC5"/>
    <w:rsid w:val="0027678B"/>
    <w:rsid w:val="0027700F"/>
    <w:rsid w:val="002809A2"/>
    <w:rsid w:val="00295C84"/>
    <w:rsid w:val="00296B3B"/>
    <w:rsid w:val="00297F8D"/>
    <w:rsid w:val="002A1A09"/>
    <w:rsid w:val="002A4A94"/>
    <w:rsid w:val="002A60FF"/>
    <w:rsid w:val="002B7E62"/>
    <w:rsid w:val="002C20BD"/>
    <w:rsid w:val="002D7126"/>
    <w:rsid w:val="002E0A51"/>
    <w:rsid w:val="002E2013"/>
    <w:rsid w:val="002F013F"/>
    <w:rsid w:val="002F1032"/>
    <w:rsid w:val="002F1277"/>
    <w:rsid w:val="00310780"/>
    <w:rsid w:val="00311DC8"/>
    <w:rsid w:val="003156EB"/>
    <w:rsid w:val="00316B68"/>
    <w:rsid w:val="00331477"/>
    <w:rsid w:val="003358E3"/>
    <w:rsid w:val="00341F09"/>
    <w:rsid w:val="00351820"/>
    <w:rsid w:val="00354174"/>
    <w:rsid w:val="00356BC1"/>
    <w:rsid w:val="0038223F"/>
    <w:rsid w:val="003869F0"/>
    <w:rsid w:val="003A2D67"/>
    <w:rsid w:val="003B0F36"/>
    <w:rsid w:val="003D1130"/>
    <w:rsid w:val="003D758C"/>
    <w:rsid w:val="003E6BFA"/>
    <w:rsid w:val="00416565"/>
    <w:rsid w:val="00416BAE"/>
    <w:rsid w:val="00420F7D"/>
    <w:rsid w:val="00421AAD"/>
    <w:rsid w:val="004231D8"/>
    <w:rsid w:val="004263CC"/>
    <w:rsid w:val="00440E97"/>
    <w:rsid w:val="0044129B"/>
    <w:rsid w:val="00451CC8"/>
    <w:rsid w:val="00463CAE"/>
    <w:rsid w:val="00465B35"/>
    <w:rsid w:val="004702C9"/>
    <w:rsid w:val="00475A7F"/>
    <w:rsid w:val="004B0CC8"/>
    <w:rsid w:val="004B1ABA"/>
    <w:rsid w:val="004C28CC"/>
    <w:rsid w:val="004C2B01"/>
    <w:rsid w:val="004D192A"/>
    <w:rsid w:val="004D3C8B"/>
    <w:rsid w:val="004F108D"/>
    <w:rsid w:val="00505F81"/>
    <w:rsid w:val="00510D5E"/>
    <w:rsid w:val="0051186F"/>
    <w:rsid w:val="00513172"/>
    <w:rsid w:val="00520F3F"/>
    <w:rsid w:val="00521AD5"/>
    <w:rsid w:val="00525923"/>
    <w:rsid w:val="005264F9"/>
    <w:rsid w:val="00540A1C"/>
    <w:rsid w:val="00550067"/>
    <w:rsid w:val="00551126"/>
    <w:rsid w:val="00560AB1"/>
    <w:rsid w:val="005803EC"/>
    <w:rsid w:val="00581D80"/>
    <w:rsid w:val="00582E0D"/>
    <w:rsid w:val="0058340B"/>
    <w:rsid w:val="005A0224"/>
    <w:rsid w:val="005A5D67"/>
    <w:rsid w:val="005A6CC3"/>
    <w:rsid w:val="005B6FDC"/>
    <w:rsid w:val="005C2B81"/>
    <w:rsid w:val="005C3438"/>
    <w:rsid w:val="005C3619"/>
    <w:rsid w:val="005C4502"/>
    <w:rsid w:val="005E4456"/>
    <w:rsid w:val="005E5BC0"/>
    <w:rsid w:val="005F164A"/>
    <w:rsid w:val="005F1820"/>
    <w:rsid w:val="005F25C9"/>
    <w:rsid w:val="005F41FE"/>
    <w:rsid w:val="006067E7"/>
    <w:rsid w:val="00606C96"/>
    <w:rsid w:val="00613516"/>
    <w:rsid w:val="0063474C"/>
    <w:rsid w:val="00635A77"/>
    <w:rsid w:val="0063631C"/>
    <w:rsid w:val="00637D4E"/>
    <w:rsid w:val="0064646B"/>
    <w:rsid w:val="0065126D"/>
    <w:rsid w:val="0065327B"/>
    <w:rsid w:val="00653FEF"/>
    <w:rsid w:val="006551BA"/>
    <w:rsid w:val="0065579F"/>
    <w:rsid w:val="00664651"/>
    <w:rsid w:val="00666DBB"/>
    <w:rsid w:val="00684049"/>
    <w:rsid w:val="00684EAE"/>
    <w:rsid w:val="00687D4D"/>
    <w:rsid w:val="00692442"/>
    <w:rsid w:val="006931D3"/>
    <w:rsid w:val="00693231"/>
    <w:rsid w:val="0069517F"/>
    <w:rsid w:val="006A1DE3"/>
    <w:rsid w:val="006A24C2"/>
    <w:rsid w:val="006A3397"/>
    <w:rsid w:val="006A4626"/>
    <w:rsid w:val="006B64C9"/>
    <w:rsid w:val="006D389F"/>
    <w:rsid w:val="006E0C8C"/>
    <w:rsid w:val="006E1F16"/>
    <w:rsid w:val="006F666B"/>
    <w:rsid w:val="007018A3"/>
    <w:rsid w:val="0070682D"/>
    <w:rsid w:val="00711BF6"/>
    <w:rsid w:val="0071408C"/>
    <w:rsid w:val="007154AD"/>
    <w:rsid w:val="0075158E"/>
    <w:rsid w:val="00752FEE"/>
    <w:rsid w:val="007745E9"/>
    <w:rsid w:val="00777567"/>
    <w:rsid w:val="0078277B"/>
    <w:rsid w:val="00783334"/>
    <w:rsid w:val="00786CE4"/>
    <w:rsid w:val="007914E9"/>
    <w:rsid w:val="0079684D"/>
    <w:rsid w:val="007A0FB1"/>
    <w:rsid w:val="007A54E4"/>
    <w:rsid w:val="007B113F"/>
    <w:rsid w:val="007B3258"/>
    <w:rsid w:val="007B5E1B"/>
    <w:rsid w:val="007C17F4"/>
    <w:rsid w:val="007C1C26"/>
    <w:rsid w:val="007C517C"/>
    <w:rsid w:val="007D0849"/>
    <w:rsid w:val="007D7E1C"/>
    <w:rsid w:val="007E25B9"/>
    <w:rsid w:val="007E6471"/>
    <w:rsid w:val="007F14FB"/>
    <w:rsid w:val="00801384"/>
    <w:rsid w:val="00802F39"/>
    <w:rsid w:val="0080683F"/>
    <w:rsid w:val="00830464"/>
    <w:rsid w:val="00831927"/>
    <w:rsid w:val="00832AE4"/>
    <w:rsid w:val="00851514"/>
    <w:rsid w:val="00852DEB"/>
    <w:rsid w:val="008674E3"/>
    <w:rsid w:val="00867E84"/>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464A7"/>
    <w:rsid w:val="00946888"/>
    <w:rsid w:val="00956D2B"/>
    <w:rsid w:val="00960F98"/>
    <w:rsid w:val="00961295"/>
    <w:rsid w:val="00964A37"/>
    <w:rsid w:val="00965DB6"/>
    <w:rsid w:val="009667C7"/>
    <w:rsid w:val="00971484"/>
    <w:rsid w:val="009715B4"/>
    <w:rsid w:val="00975C0F"/>
    <w:rsid w:val="0098731E"/>
    <w:rsid w:val="009B666C"/>
    <w:rsid w:val="009B75BF"/>
    <w:rsid w:val="009C00DA"/>
    <w:rsid w:val="009C3361"/>
    <w:rsid w:val="009C4399"/>
    <w:rsid w:val="009C5018"/>
    <w:rsid w:val="009D6C03"/>
    <w:rsid w:val="009E1D79"/>
    <w:rsid w:val="009E65DC"/>
    <w:rsid w:val="00A01D37"/>
    <w:rsid w:val="00A07A6F"/>
    <w:rsid w:val="00A1091B"/>
    <w:rsid w:val="00A109C6"/>
    <w:rsid w:val="00A10A11"/>
    <w:rsid w:val="00A15C1C"/>
    <w:rsid w:val="00A17286"/>
    <w:rsid w:val="00A21CE5"/>
    <w:rsid w:val="00A2489D"/>
    <w:rsid w:val="00A327F6"/>
    <w:rsid w:val="00A57D4B"/>
    <w:rsid w:val="00A73016"/>
    <w:rsid w:val="00A76A82"/>
    <w:rsid w:val="00A76C5C"/>
    <w:rsid w:val="00A80308"/>
    <w:rsid w:val="00A81FFC"/>
    <w:rsid w:val="00A82E3B"/>
    <w:rsid w:val="00A84FDB"/>
    <w:rsid w:val="00A86B2F"/>
    <w:rsid w:val="00A90F25"/>
    <w:rsid w:val="00A97842"/>
    <w:rsid w:val="00AA00C0"/>
    <w:rsid w:val="00AB0E85"/>
    <w:rsid w:val="00AC193D"/>
    <w:rsid w:val="00AD19E0"/>
    <w:rsid w:val="00AD4060"/>
    <w:rsid w:val="00AD4158"/>
    <w:rsid w:val="00AD4464"/>
    <w:rsid w:val="00AE43D6"/>
    <w:rsid w:val="00AE6358"/>
    <w:rsid w:val="00AE6736"/>
    <w:rsid w:val="00AF079D"/>
    <w:rsid w:val="00AF41E1"/>
    <w:rsid w:val="00AF5CA9"/>
    <w:rsid w:val="00B01459"/>
    <w:rsid w:val="00B11339"/>
    <w:rsid w:val="00B15AD0"/>
    <w:rsid w:val="00B15C5A"/>
    <w:rsid w:val="00B26B79"/>
    <w:rsid w:val="00B30B9D"/>
    <w:rsid w:val="00B35B11"/>
    <w:rsid w:val="00B36E19"/>
    <w:rsid w:val="00B46C1C"/>
    <w:rsid w:val="00B47D6E"/>
    <w:rsid w:val="00B62174"/>
    <w:rsid w:val="00B70904"/>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D40C8"/>
    <w:rsid w:val="00BE1CB2"/>
    <w:rsid w:val="00BE49BF"/>
    <w:rsid w:val="00BE77F7"/>
    <w:rsid w:val="00BE7A99"/>
    <w:rsid w:val="00BF7D04"/>
    <w:rsid w:val="00C11874"/>
    <w:rsid w:val="00C31189"/>
    <w:rsid w:val="00C404EB"/>
    <w:rsid w:val="00C45AC9"/>
    <w:rsid w:val="00C53FB9"/>
    <w:rsid w:val="00C55C23"/>
    <w:rsid w:val="00C55F21"/>
    <w:rsid w:val="00C5797D"/>
    <w:rsid w:val="00C81C6B"/>
    <w:rsid w:val="00C92E87"/>
    <w:rsid w:val="00CA24B4"/>
    <w:rsid w:val="00CA27DC"/>
    <w:rsid w:val="00CA41F7"/>
    <w:rsid w:val="00CA5D25"/>
    <w:rsid w:val="00CA6F54"/>
    <w:rsid w:val="00CA7E3B"/>
    <w:rsid w:val="00CB34BC"/>
    <w:rsid w:val="00CC5417"/>
    <w:rsid w:val="00CD2BEF"/>
    <w:rsid w:val="00CD50B1"/>
    <w:rsid w:val="00CE63DB"/>
    <w:rsid w:val="00CE7C6D"/>
    <w:rsid w:val="00CF55C8"/>
    <w:rsid w:val="00D01AB6"/>
    <w:rsid w:val="00D0211A"/>
    <w:rsid w:val="00D046C6"/>
    <w:rsid w:val="00D13683"/>
    <w:rsid w:val="00D146BD"/>
    <w:rsid w:val="00D166F9"/>
    <w:rsid w:val="00D167BF"/>
    <w:rsid w:val="00D22AC7"/>
    <w:rsid w:val="00D31F45"/>
    <w:rsid w:val="00D373E2"/>
    <w:rsid w:val="00D4240B"/>
    <w:rsid w:val="00D44E5A"/>
    <w:rsid w:val="00D57F00"/>
    <w:rsid w:val="00D623D8"/>
    <w:rsid w:val="00D63892"/>
    <w:rsid w:val="00D70256"/>
    <w:rsid w:val="00D73535"/>
    <w:rsid w:val="00D75992"/>
    <w:rsid w:val="00D84097"/>
    <w:rsid w:val="00D85EFE"/>
    <w:rsid w:val="00D85FDA"/>
    <w:rsid w:val="00D87DAF"/>
    <w:rsid w:val="00D91A06"/>
    <w:rsid w:val="00D94656"/>
    <w:rsid w:val="00DA5F58"/>
    <w:rsid w:val="00DB1C32"/>
    <w:rsid w:val="00DC0085"/>
    <w:rsid w:val="00DC17C3"/>
    <w:rsid w:val="00DC2D95"/>
    <w:rsid w:val="00DC49FD"/>
    <w:rsid w:val="00DD25AE"/>
    <w:rsid w:val="00DD4193"/>
    <w:rsid w:val="00DE4010"/>
    <w:rsid w:val="00E03BC8"/>
    <w:rsid w:val="00E10301"/>
    <w:rsid w:val="00E10CC7"/>
    <w:rsid w:val="00E144F9"/>
    <w:rsid w:val="00E154BB"/>
    <w:rsid w:val="00E16C47"/>
    <w:rsid w:val="00E209D4"/>
    <w:rsid w:val="00E25D63"/>
    <w:rsid w:val="00E35E71"/>
    <w:rsid w:val="00E36342"/>
    <w:rsid w:val="00E405B6"/>
    <w:rsid w:val="00E4119F"/>
    <w:rsid w:val="00E41630"/>
    <w:rsid w:val="00E53BFA"/>
    <w:rsid w:val="00E5446C"/>
    <w:rsid w:val="00E611F8"/>
    <w:rsid w:val="00E621E1"/>
    <w:rsid w:val="00E62628"/>
    <w:rsid w:val="00E80E0C"/>
    <w:rsid w:val="00E821F9"/>
    <w:rsid w:val="00E827C1"/>
    <w:rsid w:val="00E83783"/>
    <w:rsid w:val="00E97E60"/>
    <w:rsid w:val="00EB139C"/>
    <w:rsid w:val="00EC15F6"/>
    <w:rsid w:val="00EC5820"/>
    <w:rsid w:val="00EC6D8C"/>
    <w:rsid w:val="00EC6F29"/>
    <w:rsid w:val="00ED029D"/>
    <w:rsid w:val="00ED11CD"/>
    <w:rsid w:val="00ED7CE4"/>
    <w:rsid w:val="00EE5673"/>
    <w:rsid w:val="00EE56AE"/>
    <w:rsid w:val="00EE67EA"/>
    <w:rsid w:val="00EF7463"/>
    <w:rsid w:val="00F11002"/>
    <w:rsid w:val="00F17013"/>
    <w:rsid w:val="00F215A0"/>
    <w:rsid w:val="00F2527F"/>
    <w:rsid w:val="00F327F5"/>
    <w:rsid w:val="00F37CBA"/>
    <w:rsid w:val="00F4508D"/>
    <w:rsid w:val="00F47016"/>
    <w:rsid w:val="00F67913"/>
    <w:rsid w:val="00F6792C"/>
    <w:rsid w:val="00F857F3"/>
    <w:rsid w:val="00F95D83"/>
    <w:rsid w:val="00FA4B9B"/>
    <w:rsid w:val="00FB11D8"/>
    <w:rsid w:val="00FB52CB"/>
    <w:rsid w:val="00FC17DC"/>
    <w:rsid w:val="00FE20A8"/>
    <w:rsid w:val="00FE3106"/>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A1714-3B13-4CF8-8C63-079CC9B02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1234</Words>
  <Characters>6422</Characters>
  <Application>Microsoft Office Word</Application>
  <DocSecurity>0</DocSecurity>
  <Lines>107</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4</cp:revision>
  <dcterms:created xsi:type="dcterms:W3CDTF">2025-04-25T14:45:00Z</dcterms:created>
  <dcterms:modified xsi:type="dcterms:W3CDTF">2025-04-25T17:06:00Z</dcterms:modified>
</cp:coreProperties>
</file>